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80" w:rsidRPr="006B42E9" w:rsidRDefault="00196E80" w:rsidP="00196E80">
      <w:pPr>
        <w:pStyle w:val="Style1"/>
        <w:widowControl/>
        <w:spacing w:before="53" w:line="274" w:lineRule="exact"/>
        <w:ind w:left="3523"/>
        <w:rPr>
          <w:rStyle w:val="FontStyle15"/>
          <w:rFonts w:ascii="Times New Roman" w:hAnsi="Times New Roman" w:cs="Times New Roman"/>
          <w:lang w:val="uk-UA" w:eastAsia="uk-UA"/>
        </w:rPr>
      </w:pPr>
      <w:r w:rsidRPr="006B42E9">
        <w:rPr>
          <w:rStyle w:val="FontStyle15"/>
          <w:rFonts w:ascii="Times New Roman" w:hAnsi="Times New Roman" w:cs="Times New Roman"/>
          <w:lang w:val="uk-UA" w:eastAsia="uk-UA"/>
        </w:rPr>
        <w:t>ЗАТВЕРДЖЕНО</w:t>
      </w:r>
    </w:p>
    <w:p w:rsidR="00196E80" w:rsidRPr="006B42E9" w:rsidRDefault="00196E80" w:rsidP="00196E80">
      <w:pPr>
        <w:pStyle w:val="Style2"/>
        <w:widowControl/>
        <w:spacing w:before="5"/>
        <w:ind w:left="3533"/>
        <w:rPr>
          <w:rStyle w:val="FontStyle16"/>
          <w:rFonts w:ascii="Times New Roman" w:hAnsi="Times New Roman" w:cs="Times New Roman"/>
          <w:lang w:val="uk-UA" w:eastAsia="uk-UA"/>
        </w:rPr>
      </w:pPr>
      <w:r w:rsidRPr="006B42E9">
        <w:rPr>
          <w:rStyle w:val="FontStyle16"/>
          <w:rFonts w:ascii="Times New Roman" w:hAnsi="Times New Roman" w:cs="Times New Roman"/>
          <w:lang w:val="uk-UA" w:eastAsia="uk-UA"/>
        </w:rPr>
        <w:t>Протокол Загальних зборів акціонерів Публічного акціонерного товариства "РЕЙЛ" 25.04.2023 № 24</w:t>
      </w: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line="240" w:lineRule="exact"/>
        <w:ind w:left="1834"/>
        <w:jc w:val="both"/>
        <w:rPr>
          <w:rFonts w:ascii="Times New Roman" w:hAnsi="Times New Roman" w:cs="Times New Roman"/>
          <w:sz w:val="20"/>
          <w:szCs w:val="20"/>
          <w:lang w:val="uk-UA"/>
        </w:rPr>
      </w:pPr>
    </w:p>
    <w:p w:rsidR="00196E80" w:rsidRPr="006B42E9" w:rsidRDefault="00196E80" w:rsidP="00196E80">
      <w:pPr>
        <w:pStyle w:val="Style3"/>
        <w:widowControl/>
        <w:spacing w:before="96"/>
        <w:jc w:val="center"/>
        <w:rPr>
          <w:rStyle w:val="FontStyle13"/>
          <w:rFonts w:ascii="Times New Roman" w:hAnsi="Times New Roman" w:cs="Times New Roman"/>
          <w:lang w:val="uk-UA" w:eastAsia="uk-UA"/>
        </w:rPr>
      </w:pPr>
      <w:r w:rsidRPr="006B42E9">
        <w:rPr>
          <w:rStyle w:val="FontStyle12"/>
          <w:rFonts w:ascii="Times New Roman" w:hAnsi="Times New Roman" w:cs="Times New Roman"/>
          <w:lang w:val="uk-UA" w:eastAsia="uk-UA"/>
        </w:rPr>
        <w:t>П О Л О Ж Е Н Н Я</w:t>
      </w:r>
      <w:r w:rsidRPr="006B42E9">
        <w:rPr>
          <w:rStyle w:val="FontStyle12"/>
          <w:rFonts w:ascii="Times New Roman" w:hAnsi="Times New Roman" w:cs="Times New Roman"/>
          <w:lang w:val="uk-UA" w:eastAsia="uk-UA"/>
        </w:rPr>
        <w:br/>
        <w:t>"</w:t>
      </w:r>
      <w:r w:rsidR="00E52147" w:rsidRPr="006B42E9">
        <w:rPr>
          <w:rStyle w:val="FontStyle12"/>
          <w:rFonts w:ascii="Times New Roman" w:hAnsi="Times New Roman" w:cs="Times New Roman"/>
          <w:lang w:val="uk-UA" w:eastAsia="uk-UA"/>
        </w:rPr>
        <w:t xml:space="preserve">Про </w:t>
      </w:r>
      <w:r w:rsidRPr="006B42E9">
        <w:rPr>
          <w:rStyle w:val="FontStyle12"/>
          <w:rFonts w:ascii="Times New Roman" w:hAnsi="Times New Roman" w:cs="Times New Roman"/>
          <w:lang w:val="uk-UA" w:eastAsia="uk-UA"/>
        </w:rPr>
        <w:t>Корпоративного секретаря Приватного акціонерного товариства "РЕЙЛ"</w:t>
      </w:r>
      <w:r w:rsidRPr="006B42E9">
        <w:rPr>
          <w:rStyle w:val="FontStyle12"/>
          <w:rFonts w:ascii="Times New Roman" w:hAnsi="Times New Roman" w:cs="Times New Roman"/>
          <w:lang w:val="uk-UA" w:eastAsia="uk-UA"/>
        </w:rPr>
        <w:br/>
      </w:r>
    </w:p>
    <w:p w:rsidR="00196E80" w:rsidRPr="006B42E9" w:rsidRDefault="00196E80" w:rsidP="00196E80">
      <w:pPr>
        <w:pStyle w:val="Style5"/>
        <w:widowControl/>
        <w:spacing w:line="240" w:lineRule="exact"/>
        <w:ind w:left="2299"/>
        <w:jc w:val="center"/>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line="240" w:lineRule="exact"/>
        <w:ind w:left="2299"/>
        <w:rPr>
          <w:rFonts w:ascii="Times New Roman" w:hAnsi="Times New Roman" w:cs="Times New Roman"/>
          <w:sz w:val="20"/>
          <w:szCs w:val="20"/>
          <w:lang w:val="uk-UA"/>
        </w:rPr>
      </w:pPr>
    </w:p>
    <w:p w:rsidR="001747A7" w:rsidRPr="006B42E9" w:rsidRDefault="001747A7" w:rsidP="00196E80">
      <w:pPr>
        <w:pStyle w:val="Style5"/>
        <w:widowControl/>
        <w:spacing w:line="240" w:lineRule="exact"/>
        <w:ind w:left="2299"/>
        <w:rPr>
          <w:rFonts w:ascii="Times New Roman" w:hAnsi="Times New Roman" w:cs="Times New Roman"/>
          <w:sz w:val="20"/>
          <w:szCs w:val="20"/>
          <w:lang w:val="uk-UA"/>
        </w:rPr>
      </w:pPr>
    </w:p>
    <w:p w:rsidR="001747A7" w:rsidRPr="006B42E9" w:rsidRDefault="001747A7" w:rsidP="00196E80">
      <w:pPr>
        <w:pStyle w:val="Style5"/>
        <w:widowControl/>
        <w:spacing w:line="240" w:lineRule="exact"/>
        <w:ind w:left="2299"/>
        <w:rPr>
          <w:rFonts w:ascii="Times New Roman" w:hAnsi="Times New Roman" w:cs="Times New Roman"/>
          <w:sz w:val="20"/>
          <w:szCs w:val="20"/>
          <w:lang w:val="uk-UA"/>
        </w:rPr>
      </w:pPr>
    </w:p>
    <w:p w:rsidR="001747A7" w:rsidRPr="006B42E9" w:rsidRDefault="001747A7" w:rsidP="00196E80">
      <w:pPr>
        <w:pStyle w:val="Style5"/>
        <w:widowControl/>
        <w:spacing w:line="240" w:lineRule="exact"/>
        <w:ind w:left="2299"/>
        <w:rPr>
          <w:rFonts w:ascii="Times New Roman" w:hAnsi="Times New Roman" w:cs="Times New Roman"/>
          <w:sz w:val="20"/>
          <w:szCs w:val="20"/>
          <w:lang w:val="uk-UA"/>
        </w:rPr>
      </w:pPr>
    </w:p>
    <w:p w:rsidR="001747A7" w:rsidRPr="006B42E9" w:rsidRDefault="001747A7" w:rsidP="00196E80">
      <w:pPr>
        <w:pStyle w:val="Style5"/>
        <w:widowControl/>
        <w:spacing w:line="240" w:lineRule="exact"/>
        <w:ind w:left="2299"/>
        <w:rPr>
          <w:rFonts w:ascii="Times New Roman" w:hAnsi="Times New Roman" w:cs="Times New Roman"/>
          <w:sz w:val="20"/>
          <w:szCs w:val="20"/>
          <w:lang w:val="uk-UA"/>
        </w:rPr>
      </w:pPr>
    </w:p>
    <w:p w:rsidR="001747A7" w:rsidRPr="006B42E9" w:rsidRDefault="001747A7" w:rsidP="00196E80">
      <w:pPr>
        <w:pStyle w:val="Style5"/>
        <w:widowControl/>
        <w:spacing w:line="240" w:lineRule="exact"/>
        <w:ind w:left="2299"/>
        <w:rPr>
          <w:rFonts w:ascii="Times New Roman" w:hAnsi="Times New Roman" w:cs="Times New Roman"/>
          <w:sz w:val="20"/>
          <w:szCs w:val="20"/>
          <w:lang w:val="uk-UA"/>
        </w:rPr>
      </w:pPr>
    </w:p>
    <w:p w:rsidR="00196E80" w:rsidRPr="006B42E9" w:rsidRDefault="00196E80" w:rsidP="00196E80">
      <w:pPr>
        <w:pStyle w:val="Style5"/>
        <w:widowControl/>
        <w:spacing w:before="86"/>
        <w:ind w:left="2299"/>
        <w:rPr>
          <w:rStyle w:val="FontStyle16"/>
          <w:rFonts w:ascii="Times New Roman" w:hAnsi="Times New Roman" w:cs="Times New Roman"/>
          <w:b/>
          <w:lang w:val="uk-UA" w:eastAsia="uk-UA"/>
        </w:rPr>
      </w:pPr>
      <w:r w:rsidRPr="006B42E9">
        <w:rPr>
          <w:rStyle w:val="FontStyle16"/>
          <w:rFonts w:ascii="Times New Roman" w:hAnsi="Times New Roman" w:cs="Times New Roman"/>
          <w:b/>
          <w:lang w:val="uk-UA" w:eastAsia="uk-UA"/>
        </w:rPr>
        <w:t xml:space="preserve">                      м. Малин - 2023 рік</w:t>
      </w:r>
    </w:p>
    <w:p w:rsidR="00F9759B" w:rsidRPr="006B42E9" w:rsidRDefault="00F9759B" w:rsidP="00196E80">
      <w:pPr>
        <w:pStyle w:val="Style5"/>
        <w:widowControl/>
        <w:spacing w:before="86"/>
        <w:ind w:left="2299"/>
        <w:rPr>
          <w:rStyle w:val="FontStyle16"/>
          <w:rFonts w:ascii="Times New Roman" w:hAnsi="Times New Roman" w:cs="Times New Roman"/>
          <w:b/>
          <w:lang w:val="uk-UA" w:eastAsia="uk-UA"/>
        </w:rPr>
      </w:pPr>
    </w:p>
    <w:p w:rsidR="003A1B4A" w:rsidRPr="006B42E9" w:rsidRDefault="003A1B4A">
      <w:pPr>
        <w:rPr>
          <w:lang w:val="uk-UA"/>
        </w:rPr>
      </w:pPr>
    </w:p>
    <w:p w:rsidR="00541116" w:rsidRPr="006B42E9" w:rsidRDefault="00541116" w:rsidP="00ED3358">
      <w:pPr>
        <w:pStyle w:val="Style1"/>
        <w:widowControl/>
        <w:numPr>
          <w:ilvl w:val="0"/>
          <w:numId w:val="1"/>
        </w:numPr>
        <w:spacing w:before="53" w:line="254" w:lineRule="exact"/>
        <w:ind w:left="0" w:firstLine="0"/>
        <w:jc w:val="center"/>
        <w:rPr>
          <w:rStyle w:val="FontStyle16"/>
          <w:rFonts w:ascii="Times New Roman" w:hAnsi="Times New Roman" w:cs="Times New Roman"/>
          <w:b/>
          <w:sz w:val="24"/>
          <w:szCs w:val="24"/>
          <w:lang w:val="uk-UA" w:eastAsia="uk-UA"/>
        </w:rPr>
      </w:pPr>
      <w:r w:rsidRPr="006B42E9">
        <w:rPr>
          <w:rStyle w:val="FontStyle16"/>
          <w:rFonts w:ascii="Times New Roman" w:hAnsi="Times New Roman" w:cs="Times New Roman"/>
          <w:b/>
          <w:sz w:val="24"/>
          <w:szCs w:val="24"/>
          <w:lang w:val="uk-UA" w:eastAsia="uk-UA"/>
        </w:rPr>
        <w:lastRenderedPageBreak/>
        <w:t>ЗАГАЛЬНІ ПОЛОЖЕННЯ</w:t>
      </w:r>
    </w:p>
    <w:p w:rsidR="00ED3358" w:rsidRPr="006B42E9" w:rsidRDefault="00ED3358" w:rsidP="00ED3358">
      <w:pPr>
        <w:pStyle w:val="Style1"/>
        <w:widowControl/>
        <w:spacing w:before="53" w:line="254" w:lineRule="exact"/>
        <w:ind w:left="4046"/>
        <w:rPr>
          <w:rStyle w:val="FontStyle16"/>
          <w:rFonts w:ascii="Times New Roman" w:hAnsi="Times New Roman" w:cs="Times New Roman"/>
          <w:b/>
          <w:sz w:val="24"/>
          <w:szCs w:val="24"/>
          <w:lang w:val="uk-UA" w:eastAsia="uk-UA"/>
        </w:rPr>
      </w:pPr>
    </w:p>
    <w:p w:rsidR="00541116" w:rsidRPr="006B42E9" w:rsidRDefault="00541116" w:rsidP="00F9759B">
      <w:pPr>
        <w:pStyle w:val="Style6"/>
        <w:widowControl/>
        <w:spacing w:before="10" w:line="254" w:lineRule="exact"/>
        <w:ind w:firstLine="426"/>
        <w:rPr>
          <w:rStyle w:val="FontStyle15"/>
          <w:rFonts w:ascii="Times New Roman" w:hAnsi="Times New Roman"/>
          <w:b w:val="0"/>
          <w:lang w:val="uk-UA" w:eastAsia="uk-UA"/>
        </w:rPr>
      </w:pPr>
      <w:r w:rsidRPr="006B42E9">
        <w:rPr>
          <w:rStyle w:val="FontStyle15"/>
          <w:rFonts w:ascii="Times New Roman" w:hAnsi="Times New Roman"/>
          <w:b w:val="0"/>
          <w:lang w:val="uk-UA" w:eastAsia="uk-UA"/>
        </w:rPr>
        <w:t>1.1.</w:t>
      </w:r>
      <w:r w:rsidR="00F9759B" w:rsidRPr="006B42E9">
        <w:rPr>
          <w:rStyle w:val="FontStyle15"/>
          <w:rFonts w:ascii="Times New Roman" w:hAnsi="Times New Roman"/>
          <w:b w:val="0"/>
          <w:lang w:val="uk-UA" w:eastAsia="uk-UA"/>
        </w:rPr>
        <w:t xml:space="preserve"> </w:t>
      </w:r>
      <w:r w:rsidRPr="006B42E9">
        <w:rPr>
          <w:rStyle w:val="FontStyle15"/>
          <w:rFonts w:ascii="Times New Roman" w:hAnsi="Times New Roman"/>
          <w:b w:val="0"/>
          <w:lang w:val="uk-UA" w:eastAsia="uk-UA"/>
        </w:rPr>
        <w:t>Це Положення "Про корпоративного секретаря Приватного акціонерного</w:t>
      </w:r>
      <w:r w:rsidRPr="006B42E9">
        <w:rPr>
          <w:rStyle w:val="FontStyle15"/>
          <w:rFonts w:ascii="Times New Roman" w:hAnsi="Times New Roman"/>
          <w:b w:val="0"/>
          <w:lang w:val="uk-UA" w:eastAsia="uk-UA"/>
        </w:rPr>
        <w:br/>
        <w:t>товариства "РЕЙЛ" (далі - Положення) розроблено відповідно до чинного законодавства України, статуту Приватного акціонерного товариства "РЕЙЛ" (далі - Товариство), Принципів корпоративного управління України, затверджених Національною комісією з цінних паперів та фондового ринку, та кращих світових стандартів корпоративного управління.</w:t>
      </w:r>
    </w:p>
    <w:p w:rsidR="00ED3358" w:rsidRPr="006B42E9" w:rsidRDefault="00ED3358" w:rsidP="00F9759B">
      <w:pPr>
        <w:pStyle w:val="Style6"/>
        <w:widowControl/>
        <w:spacing w:before="10" w:line="254" w:lineRule="exact"/>
        <w:ind w:firstLine="426"/>
        <w:rPr>
          <w:rStyle w:val="FontStyle15"/>
          <w:rFonts w:ascii="Times New Roman" w:hAnsi="Times New Roman"/>
          <w:b w:val="0"/>
          <w:lang w:val="uk-UA" w:eastAsia="uk-UA"/>
        </w:rPr>
      </w:pPr>
    </w:p>
    <w:p w:rsidR="00ED3358" w:rsidRPr="006B42E9" w:rsidRDefault="00541116" w:rsidP="00F9759B">
      <w:pPr>
        <w:pStyle w:val="Style7"/>
        <w:widowControl/>
        <w:tabs>
          <w:tab w:val="left" w:pos="-5103"/>
        </w:tabs>
        <w:spacing w:line="254" w:lineRule="exact"/>
        <w:ind w:firstLine="426"/>
        <w:jc w:val="both"/>
        <w:rPr>
          <w:rStyle w:val="FontStyle15"/>
          <w:rFonts w:ascii="Times New Roman" w:hAnsi="Times New Roman"/>
          <w:b w:val="0"/>
          <w:lang w:val="uk-UA" w:eastAsia="uk-UA"/>
        </w:rPr>
      </w:pPr>
      <w:r w:rsidRPr="006B42E9">
        <w:rPr>
          <w:rStyle w:val="FontStyle15"/>
          <w:rFonts w:ascii="Times New Roman" w:hAnsi="Times New Roman"/>
          <w:b w:val="0"/>
          <w:lang w:val="uk-UA" w:eastAsia="uk-UA"/>
        </w:rPr>
        <w:t>1.2</w:t>
      </w:r>
      <w:r w:rsidR="00F9759B" w:rsidRPr="006B42E9">
        <w:rPr>
          <w:rStyle w:val="FontStyle15"/>
          <w:rFonts w:ascii="Times New Roman" w:hAnsi="Times New Roman"/>
          <w:b w:val="0"/>
          <w:lang w:val="uk-UA" w:eastAsia="uk-UA"/>
        </w:rPr>
        <w:t xml:space="preserve">. </w:t>
      </w:r>
      <w:r w:rsidRPr="006B42E9">
        <w:rPr>
          <w:rStyle w:val="FontStyle15"/>
          <w:rFonts w:ascii="Times New Roman" w:hAnsi="Times New Roman"/>
          <w:b w:val="0"/>
          <w:lang w:val="uk-UA" w:eastAsia="uk-UA"/>
        </w:rPr>
        <w:t xml:space="preserve">Це   Положення   визначає   правовий   статус,    строк повноважень,   </w:t>
      </w:r>
      <w:r w:rsidRPr="006B42E9">
        <w:rPr>
          <w:rFonts w:ascii="Times New Roman" w:hAnsi="Times New Roman"/>
          <w:sz w:val="22"/>
          <w:szCs w:val="22"/>
          <w:lang w:val="uk-UA"/>
        </w:rPr>
        <w:t>призначення на посаду та припинення повноважень корпоративного секретаря,</w:t>
      </w:r>
      <w:r w:rsidRPr="006B42E9">
        <w:rPr>
          <w:rStyle w:val="FontStyle15"/>
          <w:rFonts w:ascii="Times New Roman" w:hAnsi="Times New Roman"/>
          <w:b w:val="0"/>
          <w:lang w:val="uk-UA" w:eastAsia="uk-UA"/>
        </w:rPr>
        <w:t xml:space="preserve">  а  також його </w:t>
      </w:r>
      <w:r w:rsidR="000A519E" w:rsidRPr="006B42E9">
        <w:rPr>
          <w:rStyle w:val="FontStyle15"/>
          <w:rFonts w:ascii="Times New Roman" w:hAnsi="Times New Roman"/>
          <w:b w:val="0"/>
          <w:lang w:val="uk-UA" w:eastAsia="uk-UA"/>
        </w:rPr>
        <w:t xml:space="preserve">права, </w:t>
      </w:r>
      <w:r w:rsidRPr="006B42E9">
        <w:rPr>
          <w:rStyle w:val="FontStyle15"/>
          <w:rFonts w:ascii="Times New Roman" w:hAnsi="Times New Roman"/>
          <w:b w:val="0"/>
          <w:lang w:val="uk-UA" w:eastAsia="uk-UA"/>
        </w:rPr>
        <w:t>обов'язки</w:t>
      </w:r>
      <w:r w:rsidR="000A519E" w:rsidRPr="006B42E9">
        <w:rPr>
          <w:rStyle w:val="FontStyle15"/>
          <w:rFonts w:ascii="Times New Roman" w:hAnsi="Times New Roman"/>
          <w:b w:val="0"/>
          <w:lang w:val="uk-UA" w:eastAsia="uk-UA"/>
        </w:rPr>
        <w:t>.</w:t>
      </w:r>
      <w:r w:rsidRPr="006B42E9">
        <w:rPr>
          <w:rStyle w:val="FontStyle15"/>
          <w:rFonts w:ascii="Times New Roman" w:hAnsi="Times New Roman"/>
          <w:b w:val="0"/>
          <w:lang w:val="uk-UA" w:eastAsia="uk-UA"/>
        </w:rPr>
        <w:t xml:space="preserve">   </w:t>
      </w:r>
    </w:p>
    <w:p w:rsidR="00541116" w:rsidRPr="006B42E9" w:rsidRDefault="00541116" w:rsidP="00F9759B">
      <w:pPr>
        <w:pStyle w:val="Style7"/>
        <w:widowControl/>
        <w:tabs>
          <w:tab w:val="left" w:pos="0"/>
        </w:tabs>
        <w:spacing w:line="254" w:lineRule="exact"/>
        <w:ind w:firstLine="426"/>
        <w:jc w:val="both"/>
        <w:rPr>
          <w:rStyle w:val="FontStyle15"/>
          <w:rFonts w:ascii="Times New Roman" w:hAnsi="Times New Roman"/>
          <w:b w:val="0"/>
          <w:lang w:val="uk-UA" w:eastAsia="uk-UA"/>
        </w:rPr>
      </w:pPr>
      <w:r w:rsidRPr="006B42E9">
        <w:rPr>
          <w:rStyle w:val="FontStyle15"/>
          <w:rFonts w:ascii="Times New Roman" w:hAnsi="Times New Roman"/>
          <w:b w:val="0"/>
          <w:lang w:val="uk-UA" w:eastAsia="uk-UA"/>
        </w:rPr>
        <w:t xml:space="preserve">  </w:t>
      </w:r>
    </w:p>
    <w:p w:rsidR="00541116" w:rsidRPr="006B42E9" w:rsidRDefault="00541116" w:rsidP="00F9759B">
      <w:pPr>
        <w:pStyle w:val="Style6"/>
        <w:widowControl/>
        <w:tabs>
          <w:tab w:val="left" w:pos="1276"/>
        </w:tabs>
        <w:spacing w:line="254" w:lineRule="exact"/>
        <w:ind w:firstLine="426"/>
        <w:rPr>
          <w:rStyle w:val="FontStyle15"/>
          <w:rFonts w:ascii="Times New Roman" w:hAnsi="Times New Roman"/>
          <w:b w:val="0"/>
          <w:lang w:val="uk-UA" w:eastAsia="uk-UA"/>
        </w:rPr>
      </w:pPr>
      <w:r w:rsidRPr="006B42E9">
        <w:rPr>
          <w:rStyle w:val="FontStyle15"/>
          <w:rFonts w:ascii="Times New Roman" w:hAnsi="Times New Roman"/>
          <w:b w:val="0"/>
          <w:lang w:val="uk-UA" w:eastAsia="uk-UA"/>
        </w:rPr>
        <w:t>1.3.</w:t>
      </w:r>
      <w:r w:rsidR="00F9759B" w:rsidRPr="006B42E9">
        <w:rPr>
          <w:rStyle w:val="FontStyle15"/>
          <w:rFonts w:ascii="Times New Roman" w:hAnsi="Times New Roman"/>
          <w:b w:val="0"/>
          <w:lang w:val="uk-UA" w:eastAsia="uk-UA"/>
        </w:rPr>
        <w:t xml:space="preserve">  </w:t>
      </w:r>
      <w:r w:rsidRPr="006B42E9">
        <w:rPr>
          <w:rStyle w:val="FontStyle15"/>
          <w:rFonts w:ascii="Times New Roman" w:hAnsi="Times New Roman"/>
          <w:b w:val="0"/>
          <w:lang w:val="uk-UA" w:eastAsia="uk-UA"/>
        </w:rPr>
        <w:t xml:space="preserve"> Це Положення затверджується Загальними зборами Приватного акціонерного товариства "РЕЙЛ" ( далі -Загальні збори)   і може бути змінено та доповнено лише ними.</w:t>
      </w:r>
    </w:p>
    <w:p w:rsidR="00ED3358" w:rsidRPr="006B42E9" w:rsidRDefault="00ED3358" w:rsidP="00F9759B">
      <w:pPr>
        <w:pStyle w:val="Style6"/>
        <w:widowControl/>
        <w:tabs>
          <w:tab w:val="left" w:pos="1276"/>
        </w:tabs>
        <w:spacing w:line="254" w:lineRule="exact"/>
        <w:ind w:firstLine="426"/>
        <w:rPr>
          <w:rStyle w:val="FontStyle15"/>
          <w:rFonts w:ascii="Times New Roman" w:hAnsi="Times New Roman"/>
          <w:b w:val="0"/>
          <w:lang w:val="uk-UA" w:eastAsia="uk-UA"/>
        </w:rPr>
      </w:pPr>
    </w:p>
    <w:p w:rsidR="00541116" w:rsidRPr="006B42E9" w:rsidRDefault="00541116" w:rsidP="00F9759B">
      <w:pPr>
        <w:pStyle w:val="Style6"/>
        <w:widowControl/>
        <w:tabs>
          <w:tab w:val="left" w:pos="-5387"/>
        </w:tabs>
        <w:spacing w:line="254" w:lineRule="exact"/>
        <w:ind w:firstLine="426"/>
        <w:rPr>
          <w:rStyle w:val="FontStyle15"/>
          <w:rFonts w:ascii="Times New Roman" w:hAnsi="Times New Roman"/>
          <w:b w:val="0"/>
          <w:lang w:val="uk-UA" w:eastAsia="uk-UA"/>
        </w:rPr>
      </w:pPr>
      <w:r w:rsidRPr="006B42E9">
        <w:rPr>
          <w:rStyle w:val="FontStyle15"/>
          <w:rFonts w:ascii="Times New Roman" w:hAnsi="Times New Roman"/>
          <w:b w:val="0"/>
          <w:lang w:val="uk-UA" w:eastAsia="uk-UA"/>
        </w:rPr>
        <w:t>1.4.</w:t>
      </w:r>
      <w:r w:rsidR="00F9759B" w:rsidRPr="006B42E9">
        <w:rPr>
          <w:rStyle w:val="FontStyle15"/>
          <w:rFonts w:ascii="Times New Roman" w:hAnsi="Times New Roman"/>
          <w:b w:val="0"/>
          <w:lang w:val="uk-UA" w:eastAsia="uk-UA"/>
        </w:rPr>
        <w:t xml:space="preserve"> </w:t>
      </w:r>
      <w:r w:rsidRPr="006B42E9">
        <w:rPr>
          <w:rStyle w:val="FontStyle15"/>
          <w:rFonts w:ascii="Times New Roman" w:hAnsi="Times New Roman"/>
          <w:b w:val="0"/>
          <w:lang w:val="uk-UA" w:eastAsia="uk-UA"/>
        </w:rPr>
        <w:t>У випадку виникнення розбіжностей між положеннями статуту Товариства і цим Положенням повинні застосовуватися положення статуту Товариства.</w:t>
      </w:r>
    </w:p>
    <w:p w:rsidR="00541116" w:rsidRPr="006B42E9" w:rsidRDefault="00541116" w:rsidP="00F9759B">
      <w:pPr>
        <w:spacing w:after="150" w:line="240" w:lineRule="auto"/>
        <w:ind w:firstLine="450"/>
        <w:jc w:val="both"/>
        <w:rPr>
          <w:rFonts w:ascii="Times New Roman" w:eastAsia="Times New Roman" w:hAnsi="Times New Roman" w:cs="Times New Roman"/>
          <w:b/>
          <w:bCs/>
          <w:sz w:val="24"/>
          <w:szCs w:val="24"/>
          <w:lang w:val="uk-UA" w:eastAsia="ru-RU"/>
        </w:rPr>
      </w:pPr>
    </w:p>
    <w:p w:rsidR="00541116" w:rsidRPr="006B42E9" w:rsidRDefault="00541116" w:rsidP="00B738C1">
      <w:pPr>
        <w:spacing w:after="150" w:line="240" w:lineRule="auto"/>
        <w:ind w:firstLine="450"/>
        <w:jc w:val="center"/>
        <w:rPr>
          <w:rFonts w:ascii="Times New Roman" w:eastAsia="Times New Roman" w:hAnsi="Times New Roman" w:cs="Times New Roman"/>
          <w:b/>
          <w:bCs/>
          <w:sz w:val="24"/>
          <w:szCs w:val="24"/>
          <w:lang w:val="uk-UA" w:eastAsia="ru-RU"/>
        </w:rPr>
      </w:pPr>
      <w:r w:rsidRPr="006B42E9">
        <w:rPr>
          <w:rFonts w:ascii="Times New Roman" w:eastAsia="Times New Roman" w:hAnsi="Times New Roman" w:cs="Times New Roman"/>
          <w:b/>
          <w:bCs/>
          <w:sz w:val="24"/>
          <w:szCs w:val="24"/>
          <w:lang w:val="uk-UA" w:eastAsia="ru-RU"/>
        </w:rPr>
        <w:t>2. ПРАВОВИЙ СТАТУС КОРПОРАТИВНОГО СЕКРЕТАРЯ</w:t>
      </w:r>
    </w:p>
    <w:p w:rsidR="00541116" w:rsidRPr="006B42E9" w:rsidRDefault="00541116" w:rsidP="00541116">
      <w:pPr>
        <w:spacing w:after="150" w:line="240" w:lineRule="auto"/>
        <w:ind w:firstLine="450"/>
        <w:jc w:val="both"/>
        <w:rPr>
          <w:rFonts w:ascii="Times New Roman" w:eastAsia="Times New Roman" w:hAnsi="Times New Roman" w:cs="Times New Roman"/>
          <w:b/>
          <w:bCs/>
          <w:lang w:val="uk-UA" w:eastAsia="ru-RU"/>
        </w:rPr>
      </w:pPr>
      <w:r w:rsidRPr="006B42E9">
        <w:rPr>
          <w:rFonts w:ascii="Times New Roman" w:eastAsia="Times New Roman" w:hAnsi="Times New Roman" w:cs="Times New Roman"/>
          <w:lang w:val="uk-UA" w:eastAsia="ru-RU"/>
        </w:rPr>
        <w:t xml:space="preserve">2.1. Корпоративний секретар є посадовою особою, яка відповідає за ефективну поточну взаємодію Товариства з акціонерами, іншими інвесторами, координацію дій </w:t>
      </w:r>
      <w:r w:rsidR="000A519E" w:rsidRPr="006B42E9">
        <w:rPr>
          <w:rFonts w:ascii="Times New Roman" w:eastAsia="Times New Roman" w:hAnsi="Times New Roman" w:cs="Times New Roman"/>
          <w:lang w:val="uk-UA" w:eastAsia="ru-RU"/>
        </w:rPr>
        <w:t>Т</w:t>
      </w:r>
      <w:r w:rsidRPr="006B42E9">
        <w:rPr>
          <w:rFonts w:ascii="Times New Roman" w:eastAsia="Times New Roman" w:hAnsi="Times New Roman" w:cs="Times New Roman"/>
          <w:lang w:val="uk-UA" w:eastAsia="ru-RU"/>
        </w:rPr>
        <w:t xml:space="preserve">овариства щодо захисту прав та інтересів акціонерів, підтримання ефективної роботи Наглядової ради, а також виконує інші функції, визначені Законом, </w:t>
      </w:r>
      <w:r w:rsidR="000A519E" w:rsidRPr="006B42E9">
        <w:rPr>
          <w:rFonts w:ascii="Times New Roman" w:eastAsia="Times New Roman" w:hAnsi="Times New Roman" w:cs="Times New Roman"/>
          <w:lang w:val="uk-UA" w:eastAsia="ru-RU"/>
        </w:rPr>
        <w:t>С</w:t>
      </w:r>
      <w:r w:rsidRPr="006B42E9">
        <w:rPr>
          <w:rFonts w:ascii="Times New Roman" w:eastAsia="Times New Roman" w:hAnsi="Times New Roman" w:cs="Times New Roman"/>
          <w:lang w:val="uk-UA" w:eastAsia="ru-RU"/>
        </w:rPr>
        <w:t xml:space="preserve">татутом </w:t>
      </w:r>
      <w:r w:rsidR="000A519E" w:rsidRPr="006B42E9">
        <w:rPr>
          <w:rFonts w:ascii="Times New Roman" w:eastAsia="Times New Roman" w:hAnsi="Times New Roman" w:cs="Times New Roman"/>
          <w:lang w:val="uk-UA" w:eastAsia="ru-RU"/>
        </w:rPr>
        <w:t>Т</w:t>
      </w:r>
      <w:r w:rsidRPr="006B42E9">
        <w:rPr>
          <w:rFonts w:ascii="Times New Roman" w:eastAsia="Times New Roman" w:hAnsi="Times New Roman" w:cs="Times New Roman"/>
          <w:lang w:val="uk-UA" w:eastAsia="ru-RU"/>
        </w:rPr>
        <w:t>овариства.</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0" w:name="n1054"/>
      <w:bookmarkEnd w:id="0"/>
      <w:r w:rsidRPr="006B42E9">
        <w:rPr>
          <w:rFonts w:ascii="Times New Roman" w:eastAsia="Times New Roman" w:hAnsi="Times New Roman" w:cs="Times New Roman"/>
          <w:lang w:val="uk-UA" w:eastAsia="ru-RU"/>
        </w:rPr>
        <w:t>2.2. Функції корпоративного секретаря може здійснювати фізична особа за цивільно-правовим договором.</w:t>
      </w:r>
      <w:bookmarkStart w:id="1" w:name="n1055"/>
      <w:bookmarkEnd w:id="1"/>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 w:name="n1056"/>
      <w:bookmarkEnd w:id="2"/>
      <w:r w:rsidRPr="006B42E9">
        <w:rPr>
          <w:rFonts w:ascii="Times New Roman" w:eastAsia="Times New Roman" w:hAnsi="Times New Roman" w:cs="Times New Roman"/>
          <w:lang w:val="uk-UA" w:eastAsia="ru-RU"/>
        </w:rPr>
        <w:t xml:space="preserve">2.3. З корпоративним секретарем укладається трудовий або цивільно-правовий договір, який </w:t>
      </w:r>
      <w:r w:rsidR="000A519E" w:rsidRPr="006B42E9">
        <w:rPr>
          <w:rFonts w:ascii="Times New Roman" w:eastAsia="Times New Roman" w:hAnsi="Times New Roman" w:cs="Times New Roman"/>
          <w:lang w:val="uk-UA" w:eastAsia="ru-RU"/>
        </w:rPr>
        <w:t>є</w:t>
      </w:r>
      <w:r w:rsidRPr="006B42E9">
        <w:rPr>
          <w:rFonts w:ascii="Times New Roman" w:eastAsia="Times New Roman" w:hAnsi="Times New Roman" w:cs="Times New Roman"/>
          <w:lang w:val="uk-UA" w:eastAsia="ru-RU"/>
        </w:rPr>
        <w:t xml:space="preserve"> виключно оплатним. Умови такого договору затверджуються Наглядовою радою. Договір від імені акціонерного товариства підписується особою, уповноваженою Наглядовою радою.</w:t>
      </w:r>
    </w:p>
    <w:p w:rsidR="00541116" w:rsidRPr="006B42E9" w:rsidRDefault="00B738C1" w:rsidP="00541116">
      <w:pPr>
        <w:spacing w:after="150" w:line="240" w:lineRule="auto"/>
        <w:ind w:firstLine="450"/>
        <w:jc w:val="both"/>
        <w:rPr>
          <w:rFonts w:ascii="Times New Roman" w:eastAsia="Times New Roman" w:hAnsi="Times New Roman" w:cs="Times New Roman"/>
          <w:lang w:val="uk-UA" w:eastAsia="ru-RU"/>
        </w:rPr>
      </w:pPr>
      <w:bookmarkStart w:id="3" w:name="n1057"/>
      <w:bookmarkStart w:id="4" w:name="n1058"/>
      <w:bookmarkEnd w:id="3"/>
      <w:bookmarkEnd w:id="4"/>
      <w:r w:rsidRPr="006B42E9">
        <w:rPr>
          <w:rFonts w:ascii="Times New Roman" w:eastAsia="Times New Roman" w:hAnsi="Times New Roman" w:cs="Times New Roman"/>
          <w:lang w:val="uk-UA" w:eastAsia="ru-RU"/>
        </w:rPr>
        <w:t>2.4</w:t>
      </w:r>
      <w:r w:rsidR="00541116" w:rsidRPr="006B42E9">
        <w:rPr>
          <w:rFonts w:ascii="Times New Roman" w:eastAsia="Times New Roman" w:hAnsi="Times New Roman" w:cs="Times New Roman"/>
          <w:lang w:val="uk-UA" w:eastAsia="ru-RU"/>
        </w:rPr>
        <w:t xml:space="preserve">. Корпоративним секретарем може бути фізична особа, яка має повну цивільну дієздатність та відповідає вимогам, встановленим цим Законом і Національною комісією з цінних паперів та фондового ринку. </w:t>
      </w:r>
    </w:p>
    <w:p w:rsidR="008E54BF" w:rsidRPr="006B42E9" w:rsidRDefault="008E54BF" w:rsidP="00541116">
      <w:pPr>
        <w:spacing w:after="150" w:line="240" w:lineRule="auto"/>
        <w:ind w:firstLine="450"/>
        <w:jc w:val="both"/>
        <w:rPr>
          <w:rFonts w:ascii="Times New Roman" w:hAnsi="Times New Roman" w:cs="Times New Roman"/>
          <w:lang w:val="uk-UA"/>
        </w:rPr>
      </w:pPr>
      <w:r w:rsidRPr="006B42E9">
        <w:rPr>
          <w:rFonts w:ascii="Times New Roman" w:eastAsia="Times New Roman" w:hAnsi="Times New Roman" w:cs="Times New Roman"/>
          <w:lang w:val="uk-UA" w:eastAsia="ru-RU"/>
        </w:rPr>
        <w:t xml:space="preserve">2.5. </w:t>
      </w:r>
      <w:r w:rsidRPr="006B42E9">
        <w:rPr>
          <w:rFonts w:ascii="Times New Roman" w:hAnsi="Times New Roman" w:cs="Times New Roman"/>
          <w:lang w:val="uk-UA"/>
        </w:rPr>
        <w:t xml:space="preserve">Корпоративний секретар підпорядкованій Наглядовій раді та є незалежним у виконанні своїх функцій: не може бути членом будь-яких органів управління Товариства </w:t>
      </w:r>
      <w:r w:rsidR="003C2218" w:rsidRPr="006B42E9">
        <w:rPr>
          <w:rFonts w:ascii="Times New Roman" w:hAnsi="Times New Roman" w:cs="Times New Roman"/>
          <w:lang w:val="uk-UA"/>
        </w:rPr>
        <w:t>і виконує</w:t>
      </w:r>
      <w:r w:rsidRPr="006B42E9">
        <w:rPr>
          <w:rFonts w:ascii="Times New Roman" w:hAnsi="Times New Roman" w:cs="Times New Roman"/>
          <w:lang w:val="uk-UA"/>
        </w:rPr>
        <w:t xml:space="preserve"> </w:t>
      </w:r>
      <w:r w:rsidR="003C2218" w:rsidRPr="006B42E9">
        <w:rPr>
          <w:rFonts w:ascii="Times New Roman" w:hAnsi="Times New Roman" w:cs="Times New Roman"/>
          <w:lang w:val="uk-UA"/>
        </w:rPr>
        <w:t xml:space="preserve">виключно </w:t>
      </w:r>
      <w:r w:rsidRPr="006B42E9">
        <w:rPr>
          <w:rFonts w:ascii="Times New Roman" w:hAnsi="Times New Roman" w:cs="Times New Roman"/>
          <w:lang w:val="uk-UA"/>
        </w:rPr>
        <w:t>функці</w:t>
      </w:r>
      <w:r w:rsidR="003C2218" w:rsidRPr="006B42E9">
        <w:rPr>
          <w:rFonts w:ascii="Times New Roman" w:hAnsi="Times New Roman" w:cs="Times New Roman"/>
          <w:lang w:val="uk-UA"/>
        </w:rPr>
        <w:t>ї</w:t>
      </w:r>
      <w:r w:rsidRPr="006B42E9">
        <w:rPr>
          <w:rFonts w:ascii="Times New Roman" w:hAnsi="Times New Roman" w:cs="Times New Roman"/>
          <w:lang w:val="uk-UA"/>
        </w:rPr>
        <w:t xml:space="preserve"> корпоративного секретаря.</w:t>
      </w:r>
    </w:p>
    <w:p w:rsidR="008A6207" w:rsidRPr="006B42E9" w:rsidRDefault="008A6207" w:rsidP="00541116">
      <w:pPr>
        <w:spacing w:after="150" w:line="240" w:lineRule="auto"/>
        <w:ind w:firstLine="450"/>
        <w:jc w:val="both"/>
        <w:rPr>
          <w:rFonts w:ascii="Times New Roman" w:eastAsia="Times New Roman" w:hAnsi="Times New Roman" w:cs="Times New Roman"/>
          <w:lang w:val="uk-UA" w:eastAsia="ru-RU"/>
        </w:rPr>
      </w:pPr>
      <w:r w:rsidRPr="006B42E9">
        <w:rPr>
          <w:rFonts w:ascii="Times New Roman" w:hAnsi="Times New Roman" w:cs="Times New Roman"/>
          <w:lang w:val="uk-UA"/>
        </w:rPr>
        <w:t>2.6. Діяльність корпоративного секретаря контролюється Наглядовою радою.  Корпоративний секретар не рідше одного разу рік звітує Наглядовій раді про свою діяльність. Наглядова рада щорічно оцінює діяльність корпоративного секретаря.</w:t>
      </w:r>
    </w:p>
    <w:p w:rsidR="00B738C1" w:rsidRPr="006B42E9" w:rsidRDefault="00B738C1" w:rsidP="00B738C1">
      <w:pPr>
        <w:spacing w:after="150" w:line="240" w:lineRule="auto"/>
        <w:ind w:firstLine="450"/>
        <w:jc w:val="center"/>
        <w:rPr>
          <w:rFonts w:ascii="Times New Roman" w:eastAsia="Times New Roman" w:hAnsi="Times New Roman" w:cs="Times New Roman"/>
          <w:b/>
          <w:lang w:val="uk-UA" w:eastAsia="ru-RU"/>
        </w:rPr>
      </w:pPr>
      <w:bookmarkStart w:id="5" w:name="n1059"/>
      <w:bookmarkEnd w:id="5"/>
      <w:r w:rsidRPr="006B42E9">
        <w:rPr>
          <w:rFonts w:ascii="Times New Roman" w:eastAsia="Times New Roman" w:hAnsi="Times New Roman" w:cs="Times New Roman"/>
          <w:b/>
          <w:lang w:val="uk-UA" w:eastAsia="ru-RU"/>
        </w:rPr>
        <w:t xml:space="preserve">3. </w:t>
      </w:r>
      <w:r w:rsidRPr="006B42E9">
        <w:rPr>
          <w:rFonts w:ascii="Times New Roman" w:eastAsia="Times New Roman" w:hAnsi="Times New Roman" w:cs="Times New Roman"/>
          <w:b/>
          <w:sz w:val="24"/>
          <w:szCs w:val="24"/>
          <w:lang w:val="uk-UA" w:eastAsia="ru-RU"/>
        </w:rPr>
        <w:t>ПРИЗНАЧЕННЯ НА ПОСАДУ ТА ПРИПИНЕННЯ ПОВНОВАЖЕНЬ КОРПОРАТИВНОГО СЕКРЕТАРЯ</w:t>
      </w:r>
      <w:bookmarkStart w:id="6" w:name="n1060"/>
      <w:bookmarkEnd w:id="6"/>
    </w:p>
    <w:p w:rsidR="00541116" w:rsidRPr="006B42E9" w:rsidRDefault="00B738C1" w:rsidP="00541116">
      <w:pPr>
        <w:spacing w:after="150" w:line="240" w:lineRule="auto"/>
        <w:ind w:firstLine="450"/>
        <w:jc w:val="both"/>
        <w:rPr>
          <w:rFonts w:ascii="Times New Roman" w:eastAsia="Times New Roman" w:hAnsi="Times New Roman" w:cs="Times New Roman"/>
          <w:lang w:val="uk-UA" w:eastAsia="ru-RU"/>
        </w:rPr>
      </w:pPr>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 xml:space="preserve">1. Корпоративний секретар призначається на посаду </w:t>
      </w:r>
      <w:r w:rsidRPr="006B42E9">
        <w:rPr>
          <w:rFonts w:ascii="Times New Roman" w:eastAsia="Times New Roman" w:hAnsi="Times New Roman" w:cs="Times New Roman"/>
          <w:lang w:val="uk-UA" w:eastAsia="ru-RU"/>
        </w:rPr>
        <w:t>Н</w:t>
      </w:r>
      <w:r w:rsidR="00541116" w:rsidRPr="006B42E9">
        <w:rPr>
          <w:rFonts w:ascii="Times New Roman" w:eastAsia="Times New Roman" w:hAnsi="Times New Roman" w:cs="Times New Roman"/>
          <w:lang w:val="uk-UA" w:eastAsia="ru-RU"/>
        </w:rPr>
        <w:t>аглядовою радою</w:t>
      </w:r>
      <w:r w:rsidRPr="006B42E9">
        <w:rPr>
          <w:rFonts w:ascii="Times New Roman" w:eastAsia="Times New Roman" w:hAnsi="Times New Roman" w:cs="Times New Roman"/>
          <w:lang w:val="uk-UA" w:eastAsia="ru-RU"/>
        </w:rPr>
        <w:t>,</w:t>
      </w:r>
      <w:r w:rsidR="00541116" w:rsidRPr="006B42E9">
        <w:rPr>
          <w:rFonts w:ascii="Times New Roman" w:eastAsia="Times New Roman" w:hAnsi="Times New Roman" w:cs="Times New Roman"/>
          <w:lang w:val="uk-UA" w:eastAsia="ru-RU"/>
        </w:rPr>
        <w:t xml:space="preserve"> якщо інше не передбачено </w:t>
      </w:r>
      <w:r w:rsidRPr="006B42E9">
        <w:rPr>
          <w:rFonts w:ascii="Times New Roman" w:eastAsia="Times New Roman" w:hAnsi="Times New Roman" w:cs="Times New Roman"/>
          <w:lang w:val="uk-UA" w:eastAsia="ru-RU"/>
        </w:rPr>
        <w:t>С</w:t>
      </w:r>
      <w:r w:rsidR="00541116" w:rsidRPr="006B42E9">
        <w:rPr>
          <w:rFonts w:ascii="Times New Roman" w:eastAsia="Times New Roman" w:hAnsi="Times New Roman" w:cs="Times New Roman"/>
          <w:lang w:val="uk-UA" w:eastAsia="ru-RU"/>
        </w:rPr>
        <w:t>татутом</w:t>
      </w:r>
      <w:r w:rsidRPr="006B42E9">
        <w:rPr>
          <w:rFonts w:ascii="Times New Roman" w:eastAsia="Times New Roman" w:hAnsi="Times New Roman" w:cs="Times New Roman"/>
          <w:lang w:val="uk-UA" w:eastAsia="ru-RU"/>
        </w:rPr>
        <w:t>.</w:t>
      </w:r>
      <w:r w:rsidR="00541116" w:rsidRPr="006B42E9">
        <w:rPr>
          <w:rFonts w:ascii="Times New Roman" w:eastAsia="Times New Roman" w:hAnsi="Times New Roman" w:cs="Times New Roman"/>
          <w:lang w:val="uk-UA" w:eastAsia="ru-RU"/>
        </w:rPr>
        <w:t xml:space="preserve"> </w:t>
      </w:r>
    </w:p>
    <w:p w:rsidR="00541116" w:rsidRPr="006B42E9" w:rsidRDefault="00EF2B31" w:rsidP="00541116">
      <w:pPr>
        <w:spacing w:after="150" w:line="240" w:lineRule="auto"/>
        <w:ind w:firstLine="450"/>
        <w:jc w:val="both"/>
        <w:rPr>
          <w:rFonts w:ascii="Times New Roman" w:eastAsia="Times New Roman" w:hAnsi="Times New Roman" w:cs="Times New Roman"/>
          <w:lang w:val="uk-UA" w:eastAsia="ru-RU"/>
        </w:rPr>
      </w:pPr>
      <w:bookmarkStart w:id="7" w:name="n1061"/>
      <w:bookmarkEnd w:id="7"/>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 xml:space="preserve">2. Строк повноважень корпоративного секретаря встановлюється рішенням </w:t>
      </w:r>
      <w:r w:rsidR="00B738C1" w:rsidRPr="006B42E9">
        <w:rPr>
          <w:rFonts w:ascii="Times New Roman" w:eastAsia="Times New Roman" w:hAnsi="Times New Roman" w:cs="Times New Roman"/>
          <w:lang w:val="uk-UA" w:eastAsia="ru-RU"/>
        </w:rPr>
        <w:t>Н</w:t>
      </w:r>
      <w:r w:rsidR="00541116" w:rsidRPr="006B42E9">
        <w:rPr>
          <w:rFonts w:ascii="Times New Roman" w:eastAsia="Times New Roman" w:hAnsi="Times New Roman" w:cs="Times New Roman"/>
          <w:lang w:val="uk-UA" w:eastAsia="ru-RU"/>
        </w:rPr>
        <w:t xml:space="preserve">аглядової ради, якщо такий строк не визначено </w:t>
      </w:r>
      <w:r w:rsidRPr="006B42E9">
        <w:rPr>
          <w:rFonts w:ascii="Times New Roman" w:eastAsia="Times New Roman" w:hAnsi="Times New Roman" w:cs="Times New Roman"/>
          <w:lang w:val="uk-UA" w:eastAsia="ru-RU"/>
        </w:rPr>
        <w:t>С</w:t>
      </w:r>
      <w:r w:rsidR="00541116" w:rsidRPr="006B42E9">
        <w:rPr>
          <w:rFonts w:ascii="Times New Roman" w:eastAsia="Times New Roman" w:hAnsi="Times New Roman" w:cs="Times New Roman"/>
          <w:lang w:val="uk-UA" w:eastAsia="ru-RU"/>
        </w:rPr>
        <w:t>татутом</w:t>
      </w:r>
      <w:r w:rsidRPr="006B42E9">
        <w:rPr>
          <w:rFonts w:ascii="Times New Roman" w:eastAsia="Times New Roman" w:hAnsi="Times New Roman" w:cs="Times New Roman"/>
          <w:lang w:val="uk-UA" w:eastAsia="ru-RU"/>
        </w:rPr>
        <w:t>.</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8" w:name="n1062"/>
      <w:bookmarkEnd w:id="8"/>
      <w:r w:rsidRPr="006B42E9">
        <w:rPr>
          <w:rFonts w:ascii="Times New Roman" w:eastAsia="Times New Roman" w:hAnsi="Times New Roman" w:cs="Times New Roman"/>
          <w:lang w:val="uk-UA" w:eastAsia="ru-RU"/>
        </w:rPr>
        <w:t>3.</w:t>
      </w:r>
      <w:r w:rsidR="00EF2B31" w:rsidRPr="006B42E9">
        <w:rPr>
          <w:rFonts w:ascii="Times New Roman" w:eastAsia="Times New Roman" w:hAnsi="Times New Roman" w:cs="Times New Roman"/>
          <w:lang w:val="uk-UA" w:eastAsia="ru-RU"/>
        </w:rPr>
        <w:t>3.</w:t>
      </w:r>
      <w:r w:rsidRPr="006B42E9">
        <w:rPr>
          <w:rFonts w:ascii="Times New Roman" w:eastAsia="Times New Roman" w:hAnsi="Times New Roman" w:cs="Times New Roman"/>
          <w:lang w:val="uk-UA" w:eastAsia="ru-RU"/>
        </w:rPr>
        <w:t xml:space="preserve"> Одна й та сама особа може призначатися на посаду корпоративного секретаря неодноразово.</w:t>
      </w:r>
    </w:p>
    <w:p w:rsidR="00541116" w:rsidRPr="006B42E9" w:rsidRDefault="00EF2B31" w:rsidP="00541116">
      <w:pPr>
        <w:spacing w:after="150" w:line="240" w:lineRule="auto"/>
        <w:ind w:firstLine="450"/>
        <w:jc w:val="both"/>
        <w:rPr>
          <w:rFonts w:ascii="Times New Roman" w:eastAsia="Times New Roman" w:hAnsi="Times New Roman" w:cs="Times New Roman"/>
          <w:lang w:val="uk-UA" w:eastAsia="ru-RU"/>
        </w:rPr>
      </w:pPr>
      <w:bookmarkStart w:id="9" w:name="n1063"/>
      <w:bookmarkEnd w:id="9"/>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4. Повноваження корпоративного секретаря є чинними з дати його призначення та припиняються з дати призначення нового корпоративного секретаря або у випадку, передбаченому </w:t>
      </w:r>
      <w:hyperlink r:id="rId8" w:anchor="n1065" w:history="1">
        <w:r w:rsidRPr="006B42E9">
          <w:rPr>
            <w:rFonts w:ascii="Times New Roman" w:eastAsia="Times New Roman" w:hAnsi="Times New Roman" w:cs="Times New Roman"/>
            <w:lang w:val="uk-UA" w:eastAsia="ru-RU"/>
          </w:rPr>
          <w:t>п.</w:t>
        </w:r>
      </w:hyperlink>
      <w:r w:rsidR="00541116" w:rsidRPr="006B42E9">
        <w:rPr>
          <w:rFonts w:ascii="Times New Roman" w:eastAsia="Times New Roman" w:hAnsi="Times New Roman" w:cs="Times New Roman"/>
          <w:lang w:val="uk-UA" w:eastAsia="ru-RU"/>
        </w:rPr>
        <w:t> </w:t>
      </w:r>
      <w:r w:rsidRPr="006B42E9">
        <w:rPr>
          <w:rFonts w:ascii="Times New Roman" w:eastAsia="Times New Roman" w:hAnsi="Times New Roman" w:cs="Times New Roman"/>
          <w:lang w:val="uk-UA" w:eastAsia="ru-RU"/>
        </w:rPr>
        <w:t>3.6. цього Положення.</w:t>
      </w:r>
    </w:p>
    <w:p w:rsidR="00541116" w:rsidRPr="006B42E9" w:rsidRDefault="00EF2B31" w:rsidP="00541116">
      <w:pPr>
        <w:spacing w:after="150" w:line="240" w:lineRule="auto"/>
        <w:ind w:firstLine="450"/>
        <w:jc w:val="both"/>
        <w:rPr>
          <w:rFonts w:ascii="Times New Roman" w:eastAsia="Times New Roman" w:hAnsi="Times New Roman" w:cs="Times New Roman"/>
          <w:lang w:val="uk-UA" w:eastAsia="ru-RU"/>
        </w:rPr>
      </w:pPr>
      <w:bookmarkStart w:id="10" w:name="n1064"/>
      <w:bookmarkEnd w:id="10"/>
      <w:r w:rsidRPr="006B42E9">
        <w:rPr>
          <w:rFonts w:ascii="Times New Roman" w:eastAsia="Times New Roman" w:hAnsi="Times New Roman" w:cs="Times New Roman"/>
          <w:lang w:val="uk-UA" w:eastAsia="ru-RU"/>
        </w:rPr>
        <w:lastRenderedPageBreak/>
        <w:t>3.</w:t>
      </w:r>
      <w:r w:rsidR="00541116" w:rsidRPr="006B42E9">
        <w:rPr>
          <w:rFonts w:ascii="Times New Roman" w:eastAsia="Times New Roman" w:hAnsi="Times New Roman" w:cs="Times New Roman"/>
          <w:lang w:val="uk-UA" w:eastAsia="ru-RU"/>
        </w:rPr>
        <w:t xml:space="preserve">5. За рішенням </w:t>
      </w:r>
      <w:r w:rsidRPr="006B42E9">
        <w:rPr>
          <w:rFonts w:ascii="Times New Roman" w:eastAsia="Times New Roman" w:hAnsi="Times New Roman" w:cs="Times New Roman"/>
          <w:lang w:val="uk-UA" w:eastAsia="ru-RU"/>
        </w:rPr>
        <w:t>Н</w:t>
      </w:r>
      <w:r w:rsidR="00541116" w:rsidRPr="006B42E9">
        <w:rPr>
          <w:rFonts w:ascii="Times New Roman" w:eastAsia="Times New Roman" w:hAnsi="Times New Roman" w:cs="Times New Roman"/>
          <w:lang w:val="uk-UA" w:eastAsia="ru-RU"/>
        </w:rPr>
        <w:t>аглядової ради повноваження корпоративного секретаря можуть бути у будь-який час та з будь-яких підстав припинені або корпоративний секретар може бути тимчасово відсторонений від виконання своїх повноважень.</w:t>
      </w:r>
    </w:p>
    <w:p w:rsidR="00541116" w:rsidRPr="006B42E9" w:rsidRDefault="00EF2B31" w:rsidP="00541116">
      <w:pPr>
        <w:spacing w:after="150" w:line="240" w:lineRule="auto"/>
        <w:ind w:firstLine="450"/>
        <w:jc w:val="both"/>
        <w:rPr>
          <w:rFonts w:ascii="Times New Roman" w:eastAsia="Times New Roman" w:hAnsi="Times New Roman" w:cs="Times New Roman"/>
          <w:lang w:val="uk-UA" w:eastAsia="ru-RU"/>
        </w:rPr>
      </w:pPr>
      <w:bookmarkStart w:id="11" w:name="n1065"/>
      <w:bookmarkEnd w:id="11"/>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6. Наглядова рада має право у будь-який час та з будь-яких підстав звільнити корпоративного секретаря або відсторонити його від виконання повноважень.</w:t>
      </w:r>
    </w:p>
    <w:p w:rsidR="00541116" w:rsidRPr="006B42E9" w:rsidRDefault="00AF40A9" w:rsidP="00541116">
      <w:pPr>
        <w:spacing w:after="150" w:line="240" w:lineRule="auto"/>
        <w:ind w:firstLine="450"/>
        <w:jc w:val="both"/>
        <w:rPr>
          <w:rFonts w:ascii="Times New Roman" w:eastAsia="Times New Roman" w:hAnsi="Times New Roman" w:cs="Times New Roman"/>
          <w:lang w:val="uk-UA" w:eastAsia="ru-RU"/>
        </w:rPr>
      </w:pPr>
      <w:bookmarkStart w:id="12" w:name="n1066"/>
      <w:bookmarkEnd w:id="12"/>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 xml:space="preserve">7. Без рішення </w:t>
      </w:r>
      <w:r w:rsidRPr="006B42E9">
        <w:rPr>
          <w:rFonts w:ascii="Times New Roman" w:eastAsia="Times New Roman" w:hAnsi="Times New Roman" w:cs="Times New Roman"/>
          <w:lang w:val="uk-UA" w:eastAsia="ru-RU"/>
        </w:rPr>
        <w:t>Н</w:t>
      </w:r>
      <w:r w:rsidR="00541116" w:rsidRPr="006B42E9">
        <w:rPr>
          <w:rFonts w:ascii="Times New Roman" w:eastAsia="Times New Roman" w:hAnsi="Times New Roman" w:cs="Times New Roman"/>
          <w:lang w:val="uk-UA" w:eastAsia="ru-RU"/>
        </w:rPr>
        <w:t>аглядової ради повноваження корпоративного секретаря достроково припиняються:</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13" w:name="n1067"/>
      <w:bookmarkEnd w:id="13"/>
      <w:r w:rsidRPr="006B42E9">
        <w:rPr>
          <w:rFonts w:ascii="Times New Roman" w:eastAsia="Times New Roman" w:hAnsi="Times New Roman" w:cs="Times New Roman"/>
          <w:lang w:val="uk-UA" w:eastAsia="ru-RU"/>
        </w:rPr>
        <w:t xml:space="preserve">1) за його бажанням, за умови письмового повідомлення про це </w:t>
      </w:r>
      <w:r w:rsidR="00AF40A9" w:rsidRPr="006B42E9">
        <w:rPr>
          <w:rFonts w:ascii="Times New Roman" w:eastAsia="Times New Roman" w:hAnsi="Times New Roman" w:cs="Times New Roman"/>
          <w:lang w:val="uk-UA" w:eastAsia="ru-RU"/>
        </w:rPr>
        <w:t>голову Наглядовї ради</w:t>
      </w:r>
      <w:r w:rsidRPr="006B42E9">
        <w:rPr>
          <w:rFonts w:ascii="Times New Roman" w:eastAsia="Times New Roman" w:hAnsi="Times New Roman" w:cs="Times New Roman"/>
          <w:lang w:val="uk-UA" w:eastAsia="ru-RU"/>
        </w:rPr>
        <w:t xml:space="preserve"> за два тижні;</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14" w:name="n1068"/>
      <w:bookmarkEnd w:id="14"/>
      <w:r w:rsidRPr="006B42E9">
        <w:rPr>
          <w:rFonts w:ascii="Times New Roman" w:eastAsia="Times New Roman" w:hAnsi="Times New Roman" w:cs="Times New Roman"/>
          <w:lang w:val="uk-UA" w:eastAsia="ru-RU"/>
        </w:rPr>
        <w:t>2) у разі неможливості виконання обов’язків корпоративного секретаря за станом здоров’я;</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15" w:name="n1069"/>
      <w:bookmarkEnd w:id="15"/>
      <w:r w:rsidRPr="006B42E9">
        <w:rPr>
          <w:rFonts w:ascii="Times New Roman" w:eastAsia="Times New Roman" w:hAnsi="Times New Roman" w:cs="Times New Roman"/>
          <w:lang w:val="uk-UA" w:eastAsia="ru-RU"/>
        </w:rPr>
        <w:t>3) у разі набрання законної сили вироком чи рішенням суду, яким його засуджено до покарання, що виключає можливість виконання обов’язків корпоративного секретаря;</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16" w:name="n1070"/>
      <w:bookmarkEnd w:id="16"/>
      <w:r w:rsidRPr="006B42E9">
        <w:rPr>
          <w:rFonts w:ascii="Times New Roman" w:eastAsia="Times New Roman" w:hAnsi="Times New Roman" w:cs="Times New Roman"/>
          <w:lang w:val="uk-UA" w:eastAsia="ru-RU"/>
        </w:rPr>
        <w:t>4) у разі смерті, визнання його недієздатним, обмежено дієздатним, безвісно відсутнім, померлим;</w:t>
      </w:r>
    </w:p>
    <w:p w:rsidR="00541116" w:rsidRPr="006B42E9" w:rsidRDefault="00AF40A9" w:rsidP="00541116">
      <w:pPr>
        <w:spacing w:after="150" w:line="240" w:lineRule="auto"/>
        <w:ind w:firstLine="450"/>
        <w:jc w:val="both"/>
        <w:rPr>
          <w:rFonts w:ascii="Times New Roman" w:eastAsia="Times New Roman" w:hAnsi="Times New Roman" w:cs="Times New Roman"/>
          <w:lang w:val="uk-UA" w:eastAsia="ru-RU"/>
        </w:rPr>
      </w:pPr>
      <w:bookmarkStart w:id="17" w:name="n1071"/>
      <w:bookmarkStart w:id="18" w:name="n1072"/>
      <w:bookmarkEnd w:id="17"/>
      <w:bookmarkEnd w:id="18"/>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 xml:space="preserve">8. У разі припинення повноважень корпоративного секретаря за рішенням </w:t>
      </w:r>
      <w:r w:rsidRPr="006B42E9">
        <w:rPr>
          <w:rFonts w:ascii="Times New Roman" w:eastAsia="Times New Roman" w:hAnsi="Times New Roman" w:cs="Times New Roman"/>
          <w:lang w:val="uk-UA" w:eastAsia="ru-RU"/>
        </w:rPr>
        <w:t>Н</w:t>
      </w:r>
      <w:r w:rsidR="00541116" w:rsidRPr="006B42E9">
        <w:rPr>
          <w:rFonts w:ascii="Times New Roman" w:eastAsia="Times New Roman" w:hAnsi="Times New Roman" w:cs="Times New Roman"/>
          <w:lang w:val="uk-UA" w:eastAsia="ru-RU"/>
        </w:rPr>
        <w:t xml:space="preserve">аглядової ради відповідний договір (контракт) з </w:t>
      </w:r>
      <w:r w:rsidRPr="006B42E9">
        <w:rPr>
          <w:rFonts w:ascii="Times New Roman" w:eastAsia="Times New Roman" w:hAnsi="Times New Roman" w:cs="Times New Roman"/>
          <w:lang w:val="uk-UA" w:eastAsia="ru-RU"/>
        </w:rPr>
        <w:t>корпоративним секретарем</w:t>
      </w:r>
      <w:r w:rsidR="00541116" w:rsidRPr="006B42E9">
        <w:rPr>
          <w:rFonts w:ascii="Times New Roman" w:eastAsia="Times New Roman" w:hAnsi="Times New Roman" w:cs="Times New Roman"/>
          <w:lang w:val="uk-UA" w:eastAsia="ru-RU"/>
        </w:rPr>
        <w:t xml:space="preserve"> вважається автоматично припиненим.</w:t>
      </w:r>
    </w:p>
    <w:p w:rsidR="00541116" w:rsidRPr="006B42E9" w:rsidRDefault="00AF40A9" w:rsidP="00541116">
      <w:pPr>
        <w:spacing w:after="150" w:line="240" w:lineRule="auto"/>
        <w:ind w:firstLine="450"/>
        <w:jc w:val="both"/>
        <w:rPr>
          <w:rFonts w:ascii="Times New Roman" w:eastAsia="Times New Roman" w:hAnsi="Times New Roman" w:cs="Times New Roman"/>
          <w:lang w:val="uk-UA" w:eastAsia="ru-RU"/>
        </w:rPr>
      </w:pPr>
      <w:bookmarkStart w:id="19" w:name="n1073"/>
      <w:bookmarkEnd w:id="19"/>
      <w:r w:rsidRPr="006B42E9">
        <w:rPr>
          <w:rFonts w:ascii="Times New Roman" w:eastAsia="Times New Roman" w:hAnsi="Times New Roman" w:cs="Times New Roman"/>
          <w:lang w:val="uk-UA" w:eastAsia="ru-RU"/>
        </w:rPr>
        <w:t>3.</w:t>
      </w:r>
      <w:r w:rsidR="00541116" w:rsidRPr="006B42E9">
        <w:rPr>
          <w:rFonts w:ascii="Times New Roman" w:eastAsia="Times New Roman" w:hAnsi="Times New Roman" w:cs="Times New Roman"/>
          <w:lang w:val="uk-UA" w:eastAsia="ru-RU"/>
        </w:rPr>
        <w:t xml:space="preserve">9. Корпоративним секретарем не може бути інша посадова особа </w:t>
      </w:r>
      <w:r w:rsidRPr="006B42E9">
        <w:rPr>
          <w:rFonts w:ascii="Times New Roman" w:eastAsia="Times New Roman" w:hAnsi="Times New Roman" w:cs="Times New Roman"/>
          <w:lang w:val="uk-UA" w:eastAsia="ru-RU"/>
        </w:rPr>
        <w:t>Т</w:t>
      </w:r>
      <w:r w:rsidR="00541116" w:rsidRPr="006B42E9">
        <w:rPr>
          <w:rFonts w:ascii="Times New Roman" w:eastAsia="Times New Roman" w:hAnsi="Times New Roman" w:cs="Times New Roman"/>
          <w:lang w:val="uk-UA" w:eastAsia="ru-RU"/>
        </w:rPr>
        <w:t>овариства.</w:t>
      </w:r>
    </w:p>
    <w:p w:rsidR="000A519E" w:rsidRPr="006B42E9" w:rsidRDefault="008E54BF" w:rsidP="000A519E">
      <w:pPr>
        <w:spacing w:after="150" w:line="240" w:lineRule="auto"/>
        <w:ind w:firstLine="450"/>
        <w:jc w:val="center"/>
        <w:rPr>
          <w:rFonts w:ascii="Times New Roman" w:eastAsia="Times New Roman" w:hAnsi="Times New Roman" w:cs="Times New Roman"/>
          <w:b/>
          <w:bCs/>
          <w:sz w:val="24"/>
          <w:szCs w:val="24"/>
          <w:lang w:val="uk-UA" w:eastAsia="ru-RU"/>
        </w:rPr>
      </w:pPr>
      <w:bookmarkStart w:id="20" w:name="n1074"/>
      <w:bookmarkEnd w:id="20"/>
      <w:r w:rsidRPr="006B42E9">
        <w:rPr>
          <w:rFonts w:ascii="Times New Roman" w:eastAsia="Times New Roman" w:hAnsi="Times New Roman" w:cs="Times New Roman"/>
          <w:b/>
          <w:bCs/>
          <w:sz w:val="24"/>
          <w:szCs w:val="24"/>
          <w:lang w:val="uk-UA" w:eastAsia="ru-RU"/>
        </w:rPr>
        <w:t>4. ПОВНОВАЖЕННЯ</w:t>
      </w:r>
      <w:r w:rsidR="000A519E" w:rsidRPr="006B42E9">
        <w:rPr>
          <w:rFonts w:ascii="Times New Roman" w:eastAsia="Times New Roman" w:hAnsi="Times New Roman" w:cs="Times New Roman"/>
          <w:b/>
          <w:bCs/>
          <w:sz w:val="24"/>
          <w:szCs w:val="24"/>
          <w:lang w:val="uk-UA" w:eastAsia="ru-RU"/>
        </w:rPr>
        <w:t xml:space="preserve"> КОРПОРАТИВНОГО СЕКРЕТАРЯ</w:t>
      </w:r>
      <w:r w:rsidR="001747A7" w:rsidRPr="006B42E9">
        <w:rPr>
          <w:rFonts w:ascii="Times New Roman" w:eastAsia="Times New Roman" w:hAnsi="Times New Roman" w:cs="Times New Roman"/>
          <w:b/>
          <w:bCs/>
          <w:sz w:val="24"/>
          <w:szCs w:val="24"/>
          <w:lang w:val="uk-UA" w:eastAsia="ru-RU"/>
        </w:rPr>
        <w:t>. ПРАВА ТА ОБОВ’ЯЗКИ.</w:t>
      </w:r>
    </w:p>
    <w:p w:rsidR="00541116" w:rsidRPr="006B42E9" w:rsidRDefault="000A519E" w:rsidP="00541116">
      <w:pPr>
        <w:spacing w:after="150" w:line="240" w:lineRule="auto"/>
        <w:ind w:firstLine="450"/>
        <w:jc w:val="both"/>
        <w:rPr>
          <w:rFonts w:ascii="Times New Roman" w:eastAsia="Times New Roman" w:hAnsi="Times New Roman" w:cs="Times New Roman"/>
          <w:lang w:val="uk-UA" w:eastAsia="ru-RU"/>
        </w:rPr>
      </w:pPr>
      <w:bookmarkStart w:id="21" w:name="n1075"/>
      <w:bookmarkEnd w:id="21"/>
      <w:r w:rsidRPr="006B42E9">
        <w:rPr>
          <w:rFonts w:ascii="Times New Roman" w:eastAsia="Times New Roman" w:hAnsi="Times New Roman" w:cs="Times New Roman"/>
          <w:lang w:val="uk-UA" w:eastAsia="ru-RU"/>
        </w:rPr>
        <w:t>4.</w:t>
      </w:r>
      <w:r w:rsidR="00541116" w:rsidRPr="006B42E9">
        <w:rPr>
          <w:rFonts w:ascii="Times New Roman" w:eastAsia="Times New Roman" w:hAnsi="Times New Roman" w:cs="Times New Roman"/>
          <w:lang w:val="uk-UA" w:eastAsia="ru-RU"/>
        </w:rPr>
        <w:t xml:space="preserve">1. До </w:t>
      </w:r>
      <w:r w:rsidR="008E54BF" w:rsidRPr="006B42E9">
        <w:rPr>
          <w:rFonts w:ascii="Times New Roman" w:eastAsia="Times New Roman" w:hAnsi="Times New Roman" w:cs="Times New Roman"/>
          <w:lang w:val="uk-UA" w:eastAsia="ru-RU"/>
        </w:rPr>
        <w:t>повноважень</w:t>
      </w:r>
      <w:r w:rsidR="00541116" w:rsidRPr="006B42E9">
        <w:rPr>
          <w:rFonts w:ascii="Times New Roman" w:eastAsia="Times New Roman" w:hAnsi="Times New Roman" w:cs="Times New Roman"/>
          <w:lang w:val="uk-UA" w:eastAsia="ru-RU"/>
        </w:rPr>
        <w:t xml:space="preserve"> корпоративного секретаря належить:</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2" w:name="n1076"/>
      <w:bookmarkEnd w:id="22"/>
      <w:r w:rsidRPr="006B42E9">
        <w:rPr>
          <w:rFonts w:ascii="Times New Roman" w:eastAsia="Times New Roman" w:hAnsi="Times New Roman" w:cs="Times New Roman"/>
          <w:lang w:val="uk-UA" w:eastAsia="ru-RU"/>
        </w:rPr>
        <w:t>1) надання інформації акціонерам та/або інвесторам, іншим заінтересованим особам про діяльність товариства;</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3" w:name="n1077"/>
      <w:bookmarkEnd w:id="23"/>
      <w:r w:rsidRPr="006B42E9">
        <w:rPr>
          <w:rFonts w:ascii="Times New Roman" w:eastAsia="Times New Roman" w:hAnsi="Times New Roman" w:cs="Times New Roman"/>
          <w:lang w:val="uk-UA" w:eastAsia="ru-RU"/>
        </w:rPr>
        <w:t>2) надання статуту акціонерного товариства та його внутрішніх положень, у тому числі змін до них, для ознайомлення особам, які мають на це право;</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4" w:name="n1078"/>
      <w:bookmarkEnd w:id="24"/>
      <w:r w:rsidRPr="006B42E9">
        <w:rPr>
          <w:rFonts w:ascii="Times New Roman" w:eastAsia="Times New Roman" w:hAnsi="Times New Roman" w:cs="Times New Roman"/>
          <w:lang w:val="uk-UA" w:eastAsia="ru-RU"/>
        </w:rPr>
        <w:t>3) виконання функцій голови лічильної комісії відповідно до </w:t>
      </w:r>
      <w:hyperlink r:id="rId9" w:anchor="n663" w:history="1">
        <w:r w:rsidRPr="006B42E9">
          <w:rPr>
            <w:rFonts w:ascii="Times New Roman" w:eastAsia="Times New Roman" w:hAnsi="Times New Roman" w:cs="Times New Roman"/>
            <w:lang w:val="uk-UA" w:eastAsia="ru-RU"/>
          </w:rPr>
          <w:t>статті 55</w:t>
        </w:r>
      </w:hyperlink>
      <w:r w:rsidRPr="006B42E9">
        <w:rPr>
          <w:rFonts w:ascii="Times New Roman" w:eastAsia="Times New Roman" w:hAnsi="Times New Roman" w:cs="Times New Roman"/>
          <w:lang w:val="uk-UA" w:eastAsia="ru-RU"/>
        </w:rPr>
        <w:t>  Закону</w:t>
      </w:r>
      <w:r w:rsidR="000A519E" w:rsidRPr="006B42E9">
        <w:rPr>
          <w:rFonts w:ascii="Times New Roman" w:eastAsia="Times New Roman" w:hAnsi="Times New Roman" w:cs="Times New Roman"/>
          <w:lang w:val="uk-UA" w:eastAsia="ru-RU"/>
        </w:rPr>
        <w:t xml:space="preserve"> України «Про акціонерні товариства»</w:t>
      </w:r>
      <w:r w:rsidRPr="006B42E9">
        <w:rPr>
          <w:rFonts w:ascii="Times New Roman" w:eastAsia="Times New Roman" w:hAnsi="Times New Roman" w:cs="Times New Roman"/>
          <w:lang w:val="uk-UA" w:eastAsia="ru-RU"/>
        </w:rPr>
        <w:t>;</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5" w:name="n1079"/>
      <w:bookmarkEnd w:id="25"/>
      <w:r w:rsidRPr="006B42E9">
        <w:rPr>
          <w:rFonts w:ascii="Times New Roman" w:eastAsia="Times New Roman" w:hAnsi="Times New Roman" w:cs="Times New Roman"/>
          <w:lang w:val="uk-UA" w:eastAsia="ru-RU"/>
        </w:rPr>
        <w:t>4</w:t>
      </w:r>
      <w:r w:rsidRPr="00C423BC">
        <w:rPr>
          <w:rFonts w:ascii="Times New Roman" w:eastAsia="Times New Roman" w:hAnsi="Times New Roman" w:cs="Times New Roman"/>
          <w:highlight w:val="yellow"/>
          <w:lang w:val="uk-UA" w:eastAsia="ru-RU"/>
        </w:rPr>
        <w:t>) забезпечення підготовки, скликання т</w:t>
      </w:r>
      <w:r w:rsidR="008A6207" w:rsidRPr="00C423BC">
        <w:rPr>
          <w:rFonts w:ascii="Times New Roman" w:eastAsia="Times New Roman" w:hAnsi="Times New Roman" w:cs="Times New Roman"/>
          <w:highlight w:val="yellow"/>
          <w:lang w:val="uk-UA" w:eastAsia="ru-RU"/>
        </w:rPr>
        <w:t>а проведення З</w:t>
      </w:r>
      <w:r w:rsidRPr="00C423BC">
        <w:rPr>
          <w:rFonts w:ascii="Times New Roman" w:eastAsia="Times New Roman" w:hAnsi="Times New Roman" w:cs="Times New Roman"/>
          <w:highlight w:val="yellow"/>
          <w:lang w:val="uk-UA" w:eastAsia="ru-RU"/>
        </w:rPr>
        <w:t>агальних зборі</w:t>
      </w:r>
      <w:r w:rsidR="008A6207" w:rsidRPr="00C423BC">
        <w:rPr>
          <w:rFonts w:ascii="Times New Roman" w:eastAsia="Times New Roman" w:hAnsi="Times New Roman" w:cs="Times New Roman"/>
          <w:highlight w:val="yellow"/>
          <w:lang w:val="uk-UA" w:eastAsia="ru-RU"/>
        </w:rPr>
        <w:t>в, виконання функцій секретаря З</w:t>
      </w:r>
      <w:r w:rsidRPr="00C423BC">
        <w:rPr>
          <w:rFonts w:ascii="Times New Roman" w:eastAsia="Times New Roman" w:hAnsi="Times New Roman" w:cs="Times New Roman"/>
          <w:highlight w:val="yellow"/>
          <w:lang w:val="uk-UA" w:eastAsia="ru-RU"/>
        </w:rPr>
        <w:t>агальних</w:t>
      </w:r>
      <w:r w:rsidR="008A6207" w:rsidRPr="00C423BC">
        <w:rPr>
          <w:rFonts w:ascii="Times New Roman" w:eastAsia="Times New Roman" w:hAnsi="Times New Roman" w:cs="Times New Roman"/>
          <w:highlight w:val="yellow"/>
          <w:lang w:val="uk-UA" w:eastAsia="ru-RU"/>
        </w:rPr>
        <w:t xml:space="preserve"> зборів та складення протоколу З</w:t>
      </w:r>
      <w:r w:rsidRPr="00C423BC">
        <w:rPr>
          <w:rFonts w:ascii="Times New Roman" w:eastAsia="Times New Roman" w:hAnsi="Times New Roman" w:cs="Times New Roman"/>
          <w:highlight w:val="yellow"/>
          <w:lang w:val="uk-UA" w:eastAsia="ru-RU"/>
        </w:rPr>
        <w:t>агальних зборів;</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6" w:name="n1080"/>
      <w:bookmarkEnd w:id="26"/>
      <w:r w:rsidRPr="006B42E9">
        <w:rPr>
          <w:rFonts w:ascii="Times New Roman" w:eastAsia="Times New Roman" w:hAnsi="Times New Roman" w:cs="Times New Roman"/>
          <w:lang w:val="uk-UA" w:eastAsia="ru-RU"/>
        </w:rPr>
        <w:t xml:space="preserve">5) </w:t>
      </w:r>
      <w:r w:rsidRPr="00C423BC">
        <w:rPr>
          <w:rFonts w:ascii="Times New Roman" w:eastAsia="Times New Roman" w:hAnsi="Times New Roman" w:cs="Times New Roman"/>
          <w:highlight w:val="yellow"/>
          <w:lang w:val="uk-UA" w:eastAsia="ru-RU"/>
        </w:rPr>
        <w:t xml:space="preserve">підготовка та проведення засідань </w:t>
      </w:r>
      <w:r w:rsidR="000A519E" w:rsidRPr="00C423BC">
        <w:rPr>
          <w:rFonts w:ascii="Times New Roman" w:eastAsia="Times New Roman" w:hAnsi="Times New Roman" w:cs="Times New Roman"/>
          <w:highlight w:val="yellow"/>
          <w:lang w:val="uk-UA" w:eastAsia="ru-RU"/>
        </w:rPr>
        <w:t>Н</w:t>
      </w:r>
      <w:r w:rsidRPr="00C423BC">
        <w:rPr>
          <w:rFonts w:ascii="Times New Roman" w:eastAsia="Times New Roman" w:hAnsi="Times New Roman" w:cs="Times New Roman"/>
          <w:highlight w:val="yellow"/>
          <w:lang w:val="uk-UA" w:eastAsia="ru-RU"/>
        </w:rPr>
        <w:t xml:space="preserve">аглядової ради, комітетів наглядової ради, виконання функцій секретаря </w:t>
      </w:r>
      <w:r w:rsidR="000A519E" w:rsidRPr="00C423BC">
        <w:rPr>
          <w:rFonts w:ascii="Times New Roman" w:eastAsia="Times New Roman" w:hAnsi="Times New Roman" w:cs="Times New Roman"/>
          <w:highlight w:val="yellow"/>
          <w:lang w:val="uk-UA" w:eastAsia="ru-RU"/>
        </w:rPr>
        <w:t>Н</w:t>
      </w:r>
      <w:r w:rsidRPr="00C423BC">
        <w:rPr>
          <w:rFonts w:ascii="Times New Roman" w:eastAsia="Times New Roman" w:hAnsi="Times New Roman" w:cs="Times New Roman"/>
          <w:highlight w:val="yellow"/>
          <w:lang w:val="uk-UA" w:eastAsia="ru-RU"/>
        </w:rPr>
        <w:t xml:space="preserve">аглядової ради, складення протоколів засідань </w:t>
      </w:r>
      <w:r w:rsidR="000A519E" w:rsidRPr="00C423BC">
        <w:rPr>
          <w:rFonts w:ascii="Times New Roman" w:eastAsia="Times New Roman" w:hAnsi="Times New Roman" w:cs="Times New Roman"/>
          <w:highlight w:val="yellow"/>
          <w:lang w:val="uk-UA" w:eastAsia="ru-RU"/>
        </w:rPr>
        <w:t>Н</w:t>
      </w:r>
      <w:r w:rsidRPr="00C423BC">
        <w:rPr>
          <w:rFonts w:ascii="Times New Roman" w:eastAsia="Times New Roman" w:hAnsi="Times New Roman" w:cs="Times New Roman"/>
          <w:highlight w:val="yellow"/>
          <w:lang w:val="uk-UA" w:eastAsia="ru-RU"/>
        </w:rPr>
        <w:t>аглядової ради;</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7" w:name="n1081"/>
      <w:bookmarkEnd w:id="27"/>
      <w:r w:rsidRPr="006B42E9">
        <w:rPr>
          <w:rFonts w:ascii="Times New Roman" w:eastAsia="Times New Roman" w:hAnsi="Times New Roman" w:cs="Times New Roman"/>
          <w:lang w:val="uk-UA" w:eastAsia="ru-RU"/>
        </w:rPr>
        <w:t>6) участь у підготовці чи підготовка проектів роз’яснень для акціонерів щодо реалізації їхніх прав, надання відповідей на запити акціонерів;</w:t>
      </w:r>
    </w:p>
    <w:p w:rsidR="00541116" w:rsidRPr="006B42E9" w:rsidRDefault="00541116" w:rsidP="00541116">
      <w:pPr>
        <w:spacing w:after="150" w:line="240" w:lineRule="auto"/>
        <w:ind w:firstLine="450"/>
        <w:jc w:val="both"/>
        <w:rPr>
          <w:rFonts w:ascii="Times New Roman" w:eastAsia="Times New Roman" w:hAnsi="Times New Roman" w:cs="Times New Roman"/>
          <w:lang w:val="uk-UA" w:eastAsia="ru-RU"/>
        </w:rPr>
      </w:pPr>
      <w:bookmarkStart w:id="28" w:name="n1082"/>
      <w:bookmarkEnd w:id="28"/>
      <w:r w:rsidRPr="006B42E9">
        <w:rPr>
          <w:rFonts w:ascii="Times New Roman" w:eastAsia="Times New Roman" w:hAnsi="Times New Roman" w:cs="Times New Roman"/>
          <w:lang w:val="uk-UA" w:eastAsia="ru-RU"/>
        </w:rPr>
        <w:t>7) підготовка витягів з протоколів засідань органів управління товариства та їх засвідчення;</w:t>
      </w:r>
    </w:p>
    <w:p w:rsidR="008A6207" w:rsidRPr="006B42E9" w:rsidRDefault="008A6207" w:rsidP="00541116">
      <w:pPr>
        <w:spacing w:after="150" w:line="240" w:lineRule="auto"/>
        <w:ind w:firstLine="450"/>
        <w:jc w:val="both"/>
        <w:rPr>
          <w:rFonts w:ascii="Times New Roman" w:hAnsi="Times New Roman" w:cs="Times New Roman"/>
          <w:lang w:val="uk-UA"/>
        </w:rPr>
      </w:pPr>
      <w:r w:rsidRPr="006B42E9">
        <w:rPr>
          <w:rFonts w:ascii="Times New Roman" w:hAnsi="Times New Roman" w:cs="Times New Roman"/>
          <w:lang w:val="uk-UA"/>
        </w:rPr>
        <w:t>8) забезпечення відповідності системи корпоративного управління, Статуту та внутрішніх документів Товариству найкращим практикам корпоративного управління та вимогам законодавства України; надання органам Товариства висновків та розробка пропозицій щодо покращення корпоративного управління, приведення внутрішніх документів та процедур Товариства у відповідність до вимог законодавства України;</w:t>
      </w:r>
    </w:p>
    <w:p w:rsidR="008A6207" w:rsidRPr="006B42E9" w:rsidRDefault="008A6207" w:rsidP="00A330CB">
      <w:pPr>
        <w:ind w:firstLine="450"/>
        <w:jc w:val="both"/>
        <w:rPr>
          <w:rFonts w:ascii="Times New Roman" w:hAnsi="Times New Roman" w:cs="Times New Roman"/>
          <w:lang w:val="uk-UA"/>
        </w:rPr>
      </w:pPr>
      <w:r w:rsidRPr="006B42E9">
        <w:rPr>
          <w:rFonts w:ascii="Times New Roman" w:hAnsi="Times New Roman" w:cs="Times New Roman"/>
          <w:lang w:val="uk-UA"/>
        </w:rPr>
        <w:t>9) організація підготовки публічної інформації Товариства та забезпечення її оприлюднення на власному веб-сайті Товариства; забезпечення підготовки та розкриття у встановленому порядку особливої та регулярної інформації; забезпечення надання своєчасної та достовірної інформації про Товариство Наглядовій раді, Директору та акціонерам;</w:t>
      </w:r>
    </w:p>
    <w:p w:rsidR="008A6207" w:rsidRPr="006B42E9" w:rsidRDefault="008A6207" w:rsidP="00A330CB">
      <w:pPr>
        <w:ind w:firstLine="450"/>
        <w:jc w:val="both"/>
        <w:rPr>
          <w:rFonts w:ascii="Times New Roman" w:hAnsi="Times New Roman" w:cs="Times New Roman"/>
          <w:lang w:val="uk-UA"/>
        </w:rPr>
      </w:pPr>
      <w:r w:rsidRPr="006B42E9">
        <w:rPr>
          <w:rFonts w:ascii="Times New Roman" w:hAnsi="Times New Roman" w:cs="Times New Roman"/>
          <w:lang w:val="uk-UA"/>
        </w:rPr>
        <w:t>10) доведення до виконання рішень Загальних зборів, Наглядової ради, а також відповідний контроль за виконанням вищезазначених рішень;</w:t>
      </w:r>
    </w:p>
    <w:p w:rsidR="008A6207" w:rsidRPr="006B42E9" w:rsidRDefault="008A6207" w:rsidP="008A6207">
      <w:pPr>
        <w:ind w:firstLine="450"/>
        <w:rPr>
          <w:rFonts w:ascii="Times New Roman" w:hAnsi="Times New Roman" w:cs="Times New Roman"/>
          <w:lang w:val="uk-UA"/>
        </w:rPr>
      </w:pPr>
      <w:r w:rsidRPr="006B42E9">
        <w:rPr>
          <w:rFonts w:ascii="Times New Roman" w:hAnsi="Times New Roman" w:cs="Times New Roman"/>
          <w:lang w:val="uk-UA"/>
        </w:rPr>
        <w:lastRenderedPageBreak/>
        <w:t xml:space="preserve">11) розробка проектів положень Товариства, Наглядової ради; </w:t>
      </w:r>
    </w:p>
    <w:p w:rsidR="008A6207" w:rsidRPr="006B42E9" w:rsidRDefault="008A6207" w:rsidP="008A6207">
      <w:pPr>
        <w:ind w:firstLine="450"/>
        <w:rPr>
          <w:rFonts w:ascii="Times New Roman" w:hAnsi="Times New Roman" w:cs="Times New Roman"/>
          <w:lang w:val="uk-UA"/>
        </w:rPr>
      </w:pPr>
      <w:r w:rsidRPr="006B42E9">
        <w:rPr>
          <w:rFonts w:ascii="Times New Roman" w:hAnsi="Times New Roman" w:cs="Times New Roman"/>
          <w:lang w:val="uk-UA"/>
        </w:rPr>
        <w:t xml:space="preserve">12) вжиття, в межах компетенції, заходів для попередження виникнення корпоративних конфліктів; </w:t>
      </w:r>
    </w:p>
    <w:p w:rsidR="008A6207" w:rsidRPr="006B42E9" w:rsidRDefault="008A6207" w:rsidP="00A330CB">
      <w:pPr>
        <w:ind w:firstLine="450"/>
        <w:jc w:val="both"/>
        <w:rPr>
          <w:rFonts w:ascii="Times New Roman" w:hAnsi="Times New Roman" w:cs="Times New Roman"/>
          <w:lang w:val="uk-UA"/>
        </w:rPr>
      </w:pPr>
      <w:r w:rsidRPr="006B42E9">
        <w:rPr>
          <w:rFonts w:ascii="Times New Roman" w:hAnsi="Times New Roman" w:cs="Times New Roman"/>
          <w:lang w:val="uk-UA"/>
        </w:rPr>
        <w:t xml:space="preserve"> 13) інші функції, визначені законодавством України, внутрішніми документами Товариства.</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4.2. Корпоративний секретар має право: </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w:t>
      </w:r>
      <w:r w:rsidRPr="00C423BC">
        <w:rPr>
          <w:rFonts w:ascii="Times New Roman" w:hAnsi="Times New Roman" w:cs="Times New Roman"/>
          <w:highlight w:val="yellow"/>
          <w:lang w:val="uk-UA"/>
        </w:rPr>
        <w:t>бути присутнім на засіданнях Наглядової ради, комітетів Наглядової ради, інших колегіальних органів Товариства;</w:t>
      </w:r>
      <w:bookmarkStart w:id="29" w:name="_GoBack"/>
      <w:bookmarkEnd w:id="29"/>
      <w:r w:rsidRPr="006B42E9">
        <w:rPr>
          <w:rFonts w:ascii="Times New Roman" w:hAnsi="Times New Roman" w:cs="Times New Roman"/>
          <w:lang w:val="uk-UA"/>
        </w:rPr>
        <w:t xml:space="preserve"> </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отримувати поштову кореспонденцію, яка надходить на адресу Товариства та стосується компетенції корпоративного секретаря; </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отримувати необхідну допомогу від посадових осіб та інших працівників Товариства при виконанні обов’язків корпоративного секретаря; </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отримувати від органів Товариства, структурних підрозділів Товариства та його посадових осіб необхідну для здійснення корпоративним секретарем його повноважень інформацію та документи; </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звертатися з заявами, клопотаннями та поясненнями до Наглядової ради, Виконавчого органу, структурних підрозділів Товариства; </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користуватися послугами консультантів та експертів; </w:t>
      </w:r>
    </w:p>
    <w:p w:rsidR="001747A7" w:rsidRPr="006B42E9" w:rsidRDefault="001747A7" w:rsidP="001747A7">
      <w:pPr>
        <w:spacing w:after="150" w:line="240" w:lineRule="auto"/>
        <w:ind w:firstLine="450"/>
        <w:jc w:val="both"/>
        <w:rPr>
          <w:rFonts w:ascii="Times New Roman" w:hAnsi="Times New Roman" w:cs="Times New Roman"/>
          <w:lang w:val="uk-UA"/>
        </w:rPr>
      </w:pPr>
      <w:r w:rsidRPr="006B42E9">
        <w:rPr>
          <w:rFonts w:ascii="Times New Roman" w:hAnsi="Times New Roman" w:cs="Times New Roman"/>
          <w:lang w:val="uk-UA"/>
        </w:rPr>
        <w:t xml:space="preserve">- вести ділове листування, проводити переговори та ділові зустрічі; </w:t>
      </w:r>
    </w:p>
    <w:p w:rsidR="001747A7" w:rsidRPr="006B42E9" w:rsidRDefault="001747A7" w:rsidP="001747A7">
      <w:pPr>
        <w:spacing w:after="150" w:line="240" w:lineRule="auto"/>
        <w:ind w:firstLine="450"/>
        <w:jc w:val="both"/>
        <w:rPr>
          <w:rFonts w:ascii="Times New Roman" w:eastAsia="Times New Roman" w:hAnsi="Times New Roman" w:cs="Times New Roman"/>
          <w:lang w:val="uk-UA" w:eastAsia="ru-RU"/>
        </w:rPr>
      </w:pPr>
      <w:r w:rsidRPr="006B42E9">
        <w:rPr>
          <w:rFonts w:ascii="Times New Roman" w:eastAsia="Times New Roman" w:hAnsi="Times New Roman" w:cs="Times New Roman"/>
          <w:lang w:val="uk-UA" w:eastAsia="ru-RU"/>
        </w:rPr>
        <w:t>- доступу до будь-яких документів Товариства в межах його компетенції.</w:t>
      </w:r>
    </w:p>
    <w:p w:rsidR="001747A7" w:rsidRPr="006B42E9" w:rsidRDefault="001747A7" w:rsidP="001747A7">
      <w:pPr>
        <w:ind w:firstLine="450"/>
        <w:jc w:val="both"/>
        <w:rPr>
          <w:rFonts w:ascii="Times New Roman" w:hAnsi="Times New Roman" w:cs="Times New Roman"/>
          <w:lang w:val="uk-UA"/>
        </w:rPr>
      </w:pPr>
      <w:r w:rsidRPr="006B42E9">
        <w:rPr>
          <w:rFonts w:ascii="Times New Roman" w:hAnsi="Times New Roman" w:cs="Times New Roman"/>
          <w:lang w:val="uk-UA"/>
        </w:rPr>
        <w:t xml:space="preserve">- інші права, що додатково можуть визначатися Положеннями про Наглядову раду та її комітети, Положенням про Загальні збори та Статутом Товариства.    </w:t>
      </w:r>
    </w:p>
    <w:p w:rsidR="001747A7" w:rsidRPr="006B42E9" w:rsidRDefault="001747A7" w:rsidP="00F9759B">
      <w:pPr>
        <w:pStyle w:val="1"/>
        <w:ind w:left="0" w:right="-1" w:firstLine="450"/>
        <w:rPr>
          <w:b w:val="0"/>
          <w:sz w:val="22"/>
          <w:szCs w:val="22"/>
          <w:lang w:val="uk-UA"/>
        </w:rPr>
      </w:pPr>
      <w:bookmarkStart w:id="30" w:name="n1083"/>
      <w:bookmarkStart w:id="31" w:name="n1084"/>
      <w:bookmarkEnd w:id="30"/>
      <w:bookmarkEnd w:id="31"/>
      <w:r w:rsidRPr="006B42E9">
        <w:rPr>
          <w:b w:val="0"/>
          <w:sz w:val="22"/>
          <w:szCs w:val="22"/>
          <w:lang w:val="uk-UA"/>
        </w:rPr>
        <w:t xml:space="preserve">4.3. Корпоративний секретар зобов’язаний: </w:t>
      </w:r>
    </w:p>
    <w:p w:rsidR="001747A7" w:rsidRPr="006B42E9" w:rsidRDefault="001747A7" w:rsidP="001747A7">
      <w:pPr>
        <w:pStyle w:val="1"/>
        <w:ind w:left="0" w:right="-1" w:firstLine="450"/>
        <w:rPr>
          <w:b w:val="0"/>
          <w:sz w:val="22"/>
          <w:szCs w:val="22"/>
          <w:lang w:val="uk-UA"/>
        </w:rPr>
      </w:pPr>
    </w:p>
    <w:p w:rsidR="001747A7" w:rsidRPr="006B42E9" w:rsidRDefault="001747A7" w:rsidP="001747A7">
      <w:pPr>
        <w:pStyle w:val="1"/>
        <w:ind w:left="0" w:right="-1" w:firstLine="450"/>
        <w:jc w:val="both"/>
        <w:rPr>
          <w:b w:val="0"/>
          <w:sz w:val="22"/>
          <w:szCs w:val="22"/>
          <w:lang w:val="uk-UA"/>
        </w:rPr>
      </w:pPr>
      <w:r w:rsidRPr="006B42E9">
        <w:rPr>
          <w:b w:val="0"/>
          <w:sz w:val="22"/>
          <w:szCs w:val="22"/>
          <w:lang w:val="uk-UA"/>
        </w:rPr>
        <w:t xml:space="preserve">- діяти з розумним ступенем обачності, професійності та старанності;  </w:t>
      </w: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уникати конфлікту інтересів, зокрема, уникати ситуацій, в яких у нього існує або може виникнути прямий чи опосередкований інтерес щодо використання майна, інформації або можливостей Товариства, якщо такий інтерес суперечить або може суперечити інтересам Товариства та якщо задоволення такого інтересу призводить чи може призвести до заподіяння шкоди Товариству;  </w:t>
      </w:r>
    </w:p>
    <w:p w:rsidR="001747A7" w:rsidRPr="006B42E9" w:rsidRDefault="001747A7" w:rsidP="001747A7">
      <w:pPr>
        <w:pStyle w:val="1"/>
        <w:ind w:left="0" w:right="-1" w:firstLine="0"/>
        <w:jc w:val="both"/>
        <w:rPr>
          <w:b w:val="0"/>
          <w:sz w:val="22"/>
          <w:szCs w:val="22"/>
          <w:lang w:val="uk-UA"/>
        </w:rPr>
      </w:pP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повідомляти Наглядову раду про виникнення конфлікту інтересів;  </w:t>
      </w:r>
    </w:p>
    <w:p w:rsidR="001747A7" w:rsidRPr="006B42E9" w:rsidRDefault="001747A7" w:rsidP="001747A7">
      <w:pPr>
        <w:pStyle w:val="1"/>
        <w:ind w:left="0" w:right="-1" w:firstLine="0"/>
        <w:jc w:val="both"/>
        <w:rPr>
          <w:b w:val="0"/>
          <w:sz w:val="22"/>
          <w:szCs w:val="22"/>
          <w:lang w:val="uk-UA"/>
        </w:rPr>
      </w:pP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завчасно повідомляти Товариство про наявність у нього заінтересованості при вчиненні правочину;    </w:t>
      </w:r>
    </w:p>
    <w:p w:rsidR="001747A7" w:rsidRPr="006B42E9" w:rsidRDefault="001747A7" w:rsidP="001747A7">
      <w:pPr>
        <w:pStyle w:val="1"/>
        <w:ind w:left="0" w:right="-1" w:firstLine="0"/>
        <w:jc w:val="both"/>
        <w:rPr>
          <w:b w:val="0"/>
          <w:sz w:val="22"/>
          <w:szCs w:val="22"/>
          <w:lang w:val="uk-UA"/>
        </w:rPr>
      </w:pP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дотримуватися вимог Статуту, цього Положення, інших внутрішніх нормативних документів Товариства, рішень Загальних зборів Товариства та Наглядової ради; </w:t>
      </w:r>
    </w:p>
    <w:p w:rsidR="001747A7" w:rsidRPr="006B42E9" w:rsidRDefault="001747A7" w:rsidP="001747A7">
      <w:pPr>
        <w:pStyle w:val="1"/>
        <w:ind w:left="0" w:right="-1" w:firstLine="0"/>
        <w:jc w:val="both"/>
        <w:rPr>
          <w:b w:val="0"/>
          <w:sz w:val="22"/>
          <w:szCs w:val="22"/>
          <w:lang w:val="uk-UA"/>
        </w:rPr>
      </w:pP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забезпечувати належне ведення документообігу та оформлення протоколів Загальних зборів Товариства, засідань Наглядової ради та її комітетів. Підписувати протоколи засідань Наглядової ради та її комітетів; </w:t>
      </w:r>
    </w:p>
    <w:p w:rsidR="001747A7" w:rsidRPr="006B42E9" w:rsidRDefault="001747A7" w:rsidP="001747A7">
      <w:pPr>
        <w:pStyle w:val="1"/>
        <w:ind w:left="0" w:right="-1" w:firstLine="0"/>
        <w:jc w:val="both"/>
        <w:rPr>
          <w:b w:val="0"/>
          <w:sz w:val="22"/>
          <w:szCs w:val="22"/>
          <w:lang w:val="uk-UA"/>
        </w:rPr>
      </w:pP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підвищувати кваліфікацію в сфері корпоративного управління; </w:t>
      </w:r>
    </w:p>
    <w:p w:rsidR="00E52147" w:rsidRPr="006B42E9" w:rsidRDefault="00E52147" w:rsidP="001747A7">
      <w:pPr>
        <w:pStyle w:val="1"/>
        <w:ind w:left="0" w:right="-1" w:firstLine="0"/>
        <w:jc w:val="both"/>
        <w:rPr>
          <w:b w:val="0"/>
          <w:sz w:val="22"/>
          <w:szCs w:val="22"/>
          <w:lang w:val="uk-UA"/>
        </w:rPr>
      </w:pPr>
    </w:p>
    <w:p w:rsidR="001747A7" w:rsidRPr="006B42E9" w:rsidRDefault="001747A7" w:rsidP="001747A7">
      <w:pPr>
        <w:pStyle w:val="1"/>
        <w:ind w:left="0" w:right="-1" w:firstLine="0"/>
        <w:jc w:val="both"/>
        <w:rPr>
          <w:b w:val="0"/>
          <w:sz w:val="22"/>
          <w:szCs w:val="22"/>
          <w:lang w:val="uk-UA"/>
        </w:rPr>
      </w:pPr>
      <w:r w:rsidRPr="006B42E9">
        <w:rPr>
          <w:b w:val="0"/>
          <w:sz w:val="22"/>
          <w:szCs w:val="22"/>
          <w:lang w:val="uk-UA"/>
        </w:rPr>
        <w:t xml:space="preserve">- у разі виникнення обставин, що перешкоджають виконанню посадових обов’язків (відпустка, </w:t>
      </w:r>
      <w:r w:rsidRPr="006B42E9">
        <w:rPr>
          <w:b w:val="0"/>
          <w:sz w:val="22"/>
          <w:szCs w:val="22"/>
          <w:lang w:val="uk-UA"/>
        </w:rPr>
        <w:lastRenderedPageBreak/>
        <w:t xml:space="preserve">тимчасова непрацездатність тощо), негайно повідомляти про це Голову Наглядової ради або його заступника; </w:t>
      </w:r>
    </w:p>
    <w:p w:rsidR="001747A7" w:rsidRPr="006B42E9" w:rsidRDefault="001747A7" w:rsidP="001747A7">
      <w:pPr>
        <w:pStyle w:val="1"/>
        <w:ind w:left="0" w:right="-1" w:firstLine="0"/>
        <w:jc w:val="both"/>
        <w:rPr>
          <w:b w:val="0"/>
          <w:sz w:val="22"/>
          <w:szCs w:val="22"/>
          <w:lang w:val="uk-UA"/>
        </w:rPr>
      </w:pPr>
    </w:p>
    <w:p w:rsidR="00541116" w:rsidRPr="006B42E9" w:rsidRDefault="001747A7" w:rsidP="001747A7">
      <w:pPr>
        <w:pStyle w:val="1"/>
        <w:ind w:left="0" w:right="-1" w:firstLine="0"/>
        <w:jc w:val="both"/>
        <w:rPr>
          <w:b w:val="0"/>
          <w:sz w:val="22"/>
          <w:szCs w:val="22"/>
          <w:lang w:val="uk-UA"/>
        </w:rPr>
      </w:pPr>
      <w:r w:rsidRPr="006B42E9">
        <w:rPr>
          <w:b w:val="0"/>
          <w:sz w:val="22"/>
          <w:szCs w:val="22"/>
          <w:lang w:val="uk-UA"/>
        </w:rPr>
        <w:t>- дотримуватися вимог законодавства у сфері запобігання та протидії корупції</w:t>
      </w:r>
      <w:r w:rsidR="00E52147" w:rsidRPr="006B42E9">
        <w:rPr>
          <w:b w:val="0"/>
          <w:sz w:val="22"/>
          <w:szCs w:val="22"/>
          <w:lang w:val="uk-UA"/>
        </w:rPr>
        <w:t>.</w:t>
      </w:r>
    </w:p>
    <w:p w:rsidR="00E52147" w:rsidRPr="006B42E9" w:rsidRDefault="00E52147" w:rsidP="00E52147">
      <w:pPr>
        <w:pStyle w:val="1"/>
        <w:ind w:left="0" w:right="-1" w:firstLine="0"/>
        <w:jc w:val="center"/>
        <w:rPr>
          <w:sz w:val="24"/>
          <w:szCs w:val="24"/>
          <w:lang w:val="uk-UA"/>
        </w:rPr>
      </w:pPr>
    </w:p>
    <w:p w:rsidR="00E52147" w:rsidRPr="006B42E9" w:rsidRDefault="00E52147" w:rsidP="00E52147">
      <w:pPr>
        <w:pStyle w:val="1"/>
        <w:ind w:right="-1"/>
        <w:jc w:val="center"/>
        <w:rPr>
          <w:sz w:val="24"/>
          <w:szCs w:val="24"/>
          <w:lang w:val="uk-UA"/>
        </w:rPr>
      </w:pPr>
      <w:r w:rsidRPr="006B42E9">
        <w:rPr>
          <w:sz w:val="24"/>
          <w:szCs w:val="24"/>
          <w:lang w:val="uk-UA"/>
        </w:rPr>
        <w:t>5. ВІДПОВІДАЛЬНІСТЬ КОРПОРАТИВНОГО СЕКРЕТАРЯ</w:t>
      </w:r>
    </w:p>
    <w:p w:rsidR="00E52147" w:rsidRPr="006B42E9" w:rsidRDefault="00E52147" w:rsidP="00E52147">
      <w:pPr>
        <w:pStyle w:val="1"/>
        <w:ind w:right="-1"/>
        <w:jc w:val="center"/>
        <w:rPr>
          <w:sz w:val="24"/>
          <w:szCs w:val="24"/>
          <w:lang w:val="uk-UA"/>
        </w:rPr>
      </w:pPr>
    </w:p>
    <w:p w:rsidR="00E52147" w:rsidRPr="006B42E9" w:rsidRDefault="00E52147" w:rsidP="00F9759B">
      <w:pPr>
        <w:pStyle w:val="1"/>
        <w:ind w:left="0" w:right="-1" w:firstLine="590"/>
        <w:jc w:val="both"/>
        <w:rPr>
          <w:b w:val="0"/>
          <w:sz w:val="22"/>
          <w:szCs w:val="22"/>
          <w:lang w:val="uk-UA"/>
        </w:rPr>
      </w:pPr>
      <w:r w:rsidRPr="006B42E9">
        <w:rPr>
          <w:b w:val="0"/>
          <w:sz w:val="22"/>
          <w:szCs w:val="22"/>
          <w:lang w:val="uk-UA"/>
        </w:rPr>
        <w:t xml:space="preserve">5.1. Корпоративний секретар несе передбачену законодавством України відповідальність за: </w:t>
      </w:r>
    </w:p>
    <w:p w:rsidR="00E52147" w:rsidRPr="006B42E9" w:rsidRDefault="00E52147" w:rsidP="00E52147">
      <w:pPr>
        <w:pStyle w:val="1"/>
        <w:ind w:left="0" w:right="-1" w:firstLine="0"/>
        <w:jc w:val="both"/>
        <w:rPr>
          <w:b w:val="0"/>
          <w:sz w:val="22"/>
          <w:szCs w:val="22"/>
          <w:lang w:val="uk-UA"/>
        </w:rPr>
      </w:pPr>
      <w:r w:rsidRPr="006B42E9">
        <w:rPr>
          <w:b w:val="0"/>
          <w:sz w:val="22"/>
          <w:szCs w:val="22"/>
          <w:lang w:val="uk-UA"/>
        </w:rPr>
        <w:t xml:space="preserve">- невиконання або неналежне виконання покладених на нього функцій та обов’язків; </w:t>
      </w:r>
    </w:p>
    <w:p w:rsidR="00E52147" w:rsidRPr="006B42E9" w:rsidRDefault="00E52147" w:rsidP="00E52147">
      <w:pPr>
        <w:pStyle w:val="1"/>
        <w:ind w:left="0" w:right="-1" w:firstLine="0"/>
        <w:jc w:val="both"/>
        <w:rPr>
          <w:b w:val="0"/>
          <w:sz w:val="22"/>
          <w:szCs w:val="22"/>
          <w:lang w:val="uk-UA"/>
        </w:rPr>
      </w:pPr>
    </w:p>
    <w:p w:rsidR="00E52147" w:rsidRPr="006B42E9" w:rsidRDefault="00E52147" w:rsidP="00E52147">
      <w:pPr>
        <w:pStyle w:val="1"/>
        <w:ind w:left="0" w:right="-1" w:firstLine="0"/>
        <w:jc w:val="both"/>
        <w:rPr>
          <w:b w:val="0"/>
          <w:sz w:val="22"/>
          <w:szCs w:val="22"/>
          <w:lang w:val="uk-UA"/>
        </w:rPr>
      </w:pPr>
      <w:r w:rsidRPr="006B42E9">
        <w:rPr>
          <w:b w:val="0"/>
          <w:sz w:val="22"/>
          <w:szCs w:val="22"/>
          <w:lang w:val="uk-UA"/>
        </w:rPr>
        <w:t xml:space="preserve">- розголошення конфіденційної інформації, інформації з обмеженим доступом та таємної інформації; </w:t>
      </w:r>
    </w:p>
    <w:p w:rsidR="00E52147" w:rsidRPr="006B42E9" w:rsidRDefault="00E52147" w:rsidP="00E52147">
      <w:pPr>
        <w:pStyle w:val="1"/>
        <w:ind w:left="0" w:right="-1" w:firstLine="0"/>
        <w:jc w:val="both"/>
        <w:rPr>
          <w:b w:val="0"/>
          <w:sz w:val="22"/>
          <w:szCs w:val="22"/>
          <w:lang w:val="uk-UA"/>
        </w:rPr>
      </w:pPr>
    </w:p>
    <w:p w:rsidR="00E52147" w:rsidRPr="006B42E9" w:rsidRDefault="00E52147" w:rsidP="00E52147">
      <w:pPr>
        <w:pStyle w:val="1"/>
        <w:ind w:left="0" w:right="-1" w:firstLine="0"/>
        <w:jc w:val="both"/>
        <w:rPr>
          <w:b w:val="0"/>
          <w:sz w:val="22"/>
          <w:szCs w:val="22"/>
          <w:lang w:val="uk-UA"/>
        </w:rPr>
      </w:pPr>
      <w:r w:rsidRPr="006B42E9">
        <w:rPr>
          <w:b w:val="0"/>
          <w:sz w:val="22"/>
          <w:szCs w:val="22"/>
          <w:lang w:val="uk-UA"/>
        </w:rPr>
        <w:t xml:space="preserve">- зловживання службовим положенням; </w:t>
      </w:r>
    </w:p>
    <w:p w:rsidR="00E52147" w:rsidRPr="006B42E9" w:rsidRDefault="00E52147" w:rsidP="00E52147">
      <w:pPr>
        <w:pStyle w:val="1"/>
        <w:ind w:left="0" w:right="-1" w:firstLine="0"/>
        <w:jc w:val="both"/>
        <w:rPr>
          <w:b w:val="0"/>
          <w:sz w:val="22"/>
          <w:szCs w:val="22"/>
          <w:lang w:val="uk-UA"/>
        </w:rPr>
      </w:pPr>
    </w:p>
    <w:p w:rsidR="00E52147" w:rsidRPr="006B42E9" w:rsidRDefault="00E52147" w:rsidP="00E52147">
      <w:pPr>
        <w:pStyle w:val="1"/>
        <w:ind w:left="0" w:right="-1" w:firstLine="0"/>
        <w:jc w:val="both"/>
        <w:rPr>
          <w:b w:val="0"/>
          <w:sz w:val="22"/>
          <w:szCs w:val="22"/>
          <w:lang w:val="uk-UA"/>
        </w:rPr>
      </w:pPr>
      <w:r w:rsidRPr="006B42E9">
        <w:rPr>
          <w:b w:val="0"/>
          <w:sz w:val="22"/>
          <w:szCs w:val="22"/>
          <w:lang w:val="uk-UA"/>
        </w:rPr>
        <w:t>- порушення вимог законодавства України, Статуту та інших внутрішніх положень Товариства, в тому числі, перевищення своїх повноважень.</w:t>
      </w:r>
    </w:p>
    <w:p w:rsidR="00541116" w:rsidRPr="006B42E9" w:rsidRDefault="00541116" w:rsidP="001747A7">
      <w:pPr>
        <w:pStyle w:val="1"/>
        <w:ind w:right="5080" w:firstLine="0"/>
        <w:jc w:val="both"/>
        <w:rPr>
          <w:sz w:val="24"/>
          <w:szCs w:val="24"/>
          <w:lang w:val="uk-UA"/>
        </w:rPr>
      </w:pPr>
    </w:p>
    <w:p w:rsidR="00F9759B" w:rsidRPr="006B42E9" w:rsidRDefault="00F9759B" w:rsidP="00F9759B">
      <w:pPr>
        <w:spacing w:before="100" w:beforeAutospacing="1" w:after="100" w:afterAutospacing="1"/>
        <w:jc w:val="center"/>
        <w:rPr>
          <w:rFonts w:ascii="Times New Roman" w:hAnsi="Times New Roman"/>
          <w:sz w:val="24"/>
          <w:szCs w:val="24"/>
          <w:lang w:val="uk-UA"/>
        </w:rPr>
      </w:pPr>
      <w:r w:rsidRPr="006B42E9">
        <w:rPr>
          <w:rFonts w:ascii="Times New Roman" w:hAnsi="Times New Roman"/>
          <w:b/>
          <w:bCs/>
          <w:sz w:val="24"/>
          <w:szCs w:val="24"/>
          <w:lang w:val="uk-UA"/>
        </w:rPr>
        <w:t>6. ПРИКІНЦЕВІ ПОЛОЖЕННЯ</w:t>
      </w:r>
    </w:p>
    <w:p w:rsidR="00F9759B" w:rsidRPr="006B42E9" w:rsidRDefault="00F9759B" w:rsidP="00F9759B">
      <w:pPr>
        <w:spacing w:before="100" w:beforeAutospacing="1" w:after="100" w:afterAutospacing="1"/>
        <w:ind w:firstLine="567"/>
        <w:jc w:val="both"/>
        <w:rPr>
          <w:rFonts w:ascii="Times New Roman" w:hAnsi="Times New Roman"/>
          <w:lang w:val="uk-UA"/>
        </w:rPr>
      </w:pPr>
      <w:r w:rsidRPr="006B42E9">
        <w:rPr>
          <w:rFonts w:ascii="Times New Roman" w:hAnsi="Times New Roman"/>
          <w:lang w:val="uk-UA"/>
        </w:rPr>
        <w:t>6.1. Зміни та доповнення до цього Положення вносяться відповідно до змін у чинному законодавстві та рішень Загальних зборів акціонерів Товариства рішенням Загальних зборів.</w:t>
      </w:r>
    </w:p>
    <w:p w:rsidR="00F9759B" w:rsidRPr="006B42E9" w:rsidRDefault="00F9759B" w:rsidP="00F9759B">
      <w:pPr>
        <w:spacing w:before="100" w:beforeAutospacing="1" w:after="100" w:afterAutospacing="1"/>
        <w:ind w:firstLine="567"/>
        <w:jc w:val="both"/>
        <w:rPr>
          <w:rFonts w:ascii="Times New Roman" w:hAnsi="Times New Roman"/>
          <w:lang w:val="uk-UA"/>
        </w:rPr>
      </w:pPr>
      <w:r w:rsidRPr="006B42E9">
        <w:rPr>
          <w:rFonts w:ascii="Times New Roman" w:hAnsi="Times New Roman"/>
          <w:lang w:val="uk-UA"/>
        </w:rPr>
        <w:t>6.2. Норми, встановлені цим Положенням, є недійсними, якщо вони суперечать чинному законодавству України та Статуту Товариства.</w:t>
      </w:r>
    </w:p>
    <w:p w:rsidR="00F9759B" w:rsidRPr="006B42E9" w:rsidRDefault="00F9759B" w:rsidP="00F9759B">
      <w:pPr>
        <w:spacing w:before="100" w:beforeAutospacing="1" w:after="100" w:afterAutospacing="1"/>
        <w:ind w:firstLine="567"/>
        <w:jc w:val="both"/>
        <w:rPr>
          <w:rFonts w:ascii="Times New Roman" w:hAnsi="Times New Roman"/>
          <w:lang w:val="uk-UA"/>
        </w:rPr>
      </w:pPr>
      <w:r w:rsidRPr="006B42E9">
        <w:rPr>
          <w:rFonts w:ascii="Times New Roman" w:hAnsi="Times New Roman"/>
          <w:lang w:val="uk-UA"/>
        </w:rPr>
        <w:t>6.3 Якщо окремі норми, встановлені цим Положенням, визнані недійсними, це не тягне за собою визнання недійсними інших норм Положення та Положення в цілому.</w:t>
      </w:r>
    </w:p>
    <w:p w:rsidR="00F9759B" w:rsidRPr="006B42E9" w:rsidRDefault="00F9759B" w:rsidP="00F9759B">
      <w:pPr>
        <w:spacing w:before="100" w:beforeAutospacing="1" w:after="100" w:afterAutospacing="1"/>
        <w:ind w:firstLine="567"/>
        <w:jc w:val="both"/>
        <w:rPr>
          <w:rFonts w:ascii="Times New Roman" w:hAnsi="Times New Roman"/>
          <w:lang w:val="uk-UA"/>
        </w:rPr>
      </w:pPr>
      <w:r w:rsidRPr="006B42E9">
        <w:rPr>
          <w:rFonts w:ascii="Times New Roman" w:hAnsi="Times New Roman"/>
          <w:lang w:val="uk-UA"/>
        </w:rPr>
        <w:t>6.4. Положення набуває чинності після його затвердження на Загальних Зборах акціонерів Товариства.</w:t>
      </w:r>
    </w:p>
    <w:p w:rsidR="00541116" w:rsidRPr="006B42E9" w:rsidRDefault="00541116" w:rsidP="00196E80">
      <w:pPr>
        <w:pStyle w:val="1"/>
        <w:ind w:right="5080" w:firstLine="0"/>
        <w:rPr>
          <w:sz w:val="24"/>
          <w:szCs w:val="24"/>
          <w:lang w:val="uk-UA"/>
        </w:rPr>
      </w:pPr>
    </w:p>
    <w:p w:rsidR="00B738C1" w:rsidRPr="006B42E9" w:rsidRDefault="00B738C1" w:rsidP="00196E80">
      <w:pPr>
        <w:pStyle w:val="1"/>
        <w:ind w:right="5080" w:firstLine="0"/>
        <w:rPr>
          <w:sz w:val="24"/>
          <w:szCs w:val="24"/>
          <w:lang w:val="uk-UA"/>
        </w:rPr>
      </w:pPr>
    </w:p>
    <w:p w:rsidR="00541116" w:rsidRPr="006B42E9" w:rsidRDefault="00541116" w:rsidP="00196E80">
      <w:pPr>
        <w:pStyle w:val="1"/>
        <w:ind w:right="5080" w:firstLine="0"/>
        <w:rPr>
          <w:sz w:val="24"/>
          <w:szCs w:val="24"/>
          <w:lang w:val="uk-UA"/>
        </w:rPr>
      </w:pPr>
    </w:p>
    <w:p w:rsidR="00541116" w:rsidRPr="006B42E9" w:rsidRDefault="00541116" w:rsidP="00196E80">
      <w:pPr>
        <w:pStyle w:val="1"/>
        <w:ind w:right="5080" w:firstLine="0"/>
        <w:rPr>
          <w:sz w:val="24"/>
          <w:szCs w:val="24"/>
          <w:lang w:val="uk-UA"/>
        </w:rPr>
      </w:pPr>
    </w:p>
    <w:p w:rsidR="00541116" w:rsidRPr="006B42E9" w:rsidRDefault="00541116" w:rsidP="00196E80">
      <w:pPr>
        <w:pStyle w:val="1"/>
        <w:ind w:right="5080" w:firstLine="0"/>
        <w:rPr>
          <w:sz w:val="24"/>
          <w:szCs w:val="24"/>
          <w:lang w:val="uk-UA"/>
        </w:rPr>
      </w:pPr>
    </w:p>
    <w:p w:rsidR="00196E80" w:rsidRPr="006B42E9" w:rsidRDefault="00196E80" w:rsidP="00196E80">
      <w:pPr>
        <w:pStyle w:val="1"/>
        <w:ind w:right="5080" w:firstLine="0"/>
        <w:rPr>
          <w:b w:val="0"/>
          <w:bCs w:val="0"/>
          <w:sz w:val="24"/>
          <w:szCs w:val="24"/>
          <w:lang w:val="uk-UA"/>
        </w:rPr>
      </w:pPr>
      <w:r w:rsidRPr="006B42E9">
        <w:rPr>
          <w:sz w:val="24"/>
          <w:szCs w:val="24"/>
          <w:lang w:val="uk-UA"/>
        </w:rPr>
        <w:t xml:space="preserve">Голова </w:t>
      </w:r>
      <w:r w:rsidRPr="006B42E9">
        <w:rPr>
          <w:spacing w:val="-1"/>
          <w:sz w:val="24"/>
          <w:szCs w:val="24"/>
          <w:lang w:val="uk-UA"/>
        </w:rPr>
        <w:t>річних загальних</w:t>
      </w:r>
      <w:r w:rsidRPr="006B42E9">
        <w:rPr>
          <w:spacing w:val="2"/>
          <w:sz w:val="24"/>
          <w:szCs w:val="24"/>
          <w:lang w:val="uk-UA"/>
        </w:rPr>
        <w:t xml:space="preserve"> </w:t>
      </w:r>
      <w:r w:rsidRPr="006B42E9">
        <w:rPr>
          <w:spacing w:val="-1"/>
          <w:sz w:val="24"/>
          <w:szCs w:val="24"/>
          <w:lang w:val="uk-UA"/>
        </w:rPr>
        <w:t>зборів</w:t>
      </w:r>
      <w:r w:rsidRPr="006B42E9">
        <w:rPr>
          <w:spacing w:val="29"/>
          <w:sz w:val="24"/>
          <w:szCs w:val="24"/>
          <w:lang w:val="uk-UA"/>
        </w:rPr>
        <w:t xml:space="preserve"> </w:t>
      </w:r>
      <w:r w:rsidRPr="006B42E9">
        <w:rPr>
          <w:spacing w:val="-1"/>
          <w:sz w:val="24"/>
          <w:szCs w:val="24"/>
          <w:lang w:val="uk-UA"/>
        </w:rPr>
        <w:t>Приватного</w:t>
      </w:r>
      <w:r w:rsidRPr="006B42E9">
        <w:rPr>
          <w:sz w:val="24"/>
          <w:szCs w:val="24"/>
          <w:lang w:val="uk-UA"/>
        </w:rPr>
        <w:t xml:space="preserve"> </w:t>
      </w:r>
      <w:r w:rsidRPr="006B42E9">
        <w:rPr>
          <w:spacing w:val="-1"/>
          <w:sz w:val="24"/>
          <w:szCs w:val="24"/>
          <w:lang w:val="uk-UA"/>
        </w:rPr>
        <w:t>акціонерного</w:t>
      </w:r>
      <w:r w:rsidRPr="006B42E9">
        <w:rPr>
          <w:sz w:val="24"/>
          <w:szCs w:val="24"/>
          <w:lang w:val="uk-UA"/>
        </w:rPr>
        <w:t xml:space="preserve"> </w:t>
      </w:r>
      <w:r w:rsidRPr="006B42E9">
        <w:rPr>
          <w:spacing w:val="-1"/>
          <w:sz w:val="24"/>
          <w:szCs w:val="24"/>
          <w:lang w:val="uk-UA"/>
        </w:rPr>
        <w:t>товариства</w:t>
      </w:r>
    </w:p>
    <w:p w:rsidR="00196E80" w:rsidRPr="006B42E9" w:rsidRDefault="00196E80" w:rsidP="00196E80">
      <w:pPr>
        <w:tabs>
          <w:tab w:val="left" w:pos="7194"/>
        </w:tabs>
        <w:spacing w:line="264" w:lineRule="exact"/>
        <w:ind w:left="821"/>
        <w:rPr>
          <w:rFonts w:ascii="Times New Roman" w:eastAsia="Times New Roman" w:hAnsi="Times New Roman" w:cs="Times New Roman"/>
          <w:sz w:val="24"/>
          <w:szCs w:val="24"/>
          <w:lang w:val="uk-UA"/>
        </w:rPr>
      </w:pPr>
      <w:r w:rsidRPr="006B42E9">
        <w:rPr>
          <w:rFonts w:ascii="Times New Roman" w:hAnsi="Times New Roman"/>
          <w:b/>
          <w:spacing w:val="-1"/>
          <w:sz w:val="24"/>
          <w:szCs w:val="24"/>
          <w:lang w:val="uk-UA"/>
        </w:rPr>
        <w:t>«РЕЙЛ»</w:t>
      </w:r>
      <w:r w:rsidRPr="006B42E9">
        <w:rPr>
          <w:rFonts w:ascii="Times New Roman" w:hAnsi="Times New Roman"/>
          <w:b/>
          <w:spacing w:val="-1"/>
          <w:sz w:val="24"/>
          <w:szCs w:val="24"/>
          <w:lang w:val="uk-UA"/>
        </w:rPr>
        <w:tab/>
        <w:t xml:space="preserve">А.А.Лашко </w:t>
      </w:r>
    </w:p>
    <w:p w:rsidR="00196E80" w:rsidRPr="006B42E9" w:rsidRDefault="00196E80">
      <w:pPr>
        <w:rPr>
          <w:lang w:val="uk-UA"/>
        </w:rPr>
      </w:pPr>
    </w:p>
    <w:sectPr w:rsidR="00196E80" w:rsidRPr="006B42E9" w:rsidSect="00F9759B">
      <w:footerReference w:type="default" r:id="rId10"/>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43" w:rsidRDefault="00E73143" w:rsidP="00176E3D">
      <w:pPr>
        <w:spacing w:after="0" w:line="240" w:lineRule="auto"/>
      </w:pPr>
      <w:r>
        <w:separator/>
      </w:r>
    </w:p>
  </w:endnote>
  <w:endnote w:type="continuationSeparator" w:id="0">
    <w:p w:rsidR="00E73143" w:rsidRDefault="00E73143" w:rsidP="0017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946210"/>
      <w:docPartObj>
        <w:docPartGallery w:val="Page Numbers (Bottom of Page)"/>
        <w:docPartUnique/>
      </w:docPartObj>
    </w:sdtPr>
    <w:sdtEndPr/>
    <w:sdtContent>
      <w:p w:rsidR="00176E3D" w:rsidRDefault="00176E3D">
        <w:pPr>
          <w:pStyle w:val="a5"/>
          <w:jc w:val="right"/>
        </w:pPr>
        <w:r>
          <w:fldChar w:fldCharType="begin"/>
        </w:r>
        <w:r>
          <w:instrText>PAGE   \* MERGEFORMAT</w:instrText>
        </w:r>
        <w:r>
          <w:fldChar w:fldCharType="separate"/>
        </w:r>
        <w:r w:rsidR="00C423BC">
          <w:rPr>
            <w:noProof/>
          </w:rPr>
          <w:t>5</w:t>
        </w:r>
        <w:r>
          <w:fldChar w:fldCharType="end"/>
        </w:r>
      </w:p>
    </w:sdtContent>
  </w:sdt>
  <w:p w:rsidR="00176E3D" w:rsidRDefault="00176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43" w:rsidRDefault="00E73143" w:rsidP="00176E3D">
      <w:pPr>
        <w:spacing w:after="0" w:line="240" w:lineRule="auto"/>
      </w:pPr>
      <w:r>
        <w:separator/>
      </w:r>
    </w:p>
  </w:footnote>
  <w:footnote w:type="continuationSeparator" w:id="0">
    <w:p w:rsidR="00E73143" w:rsidRDefault="00E73143" w:rsidP="00176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409EA"/>
    <w:multiLevelType w:val="hybridMultilevel"/>
    <w:tmpl w:val="06A65720"/>
    <w:lvl w:ilvl="0" w:tplc="D6AE899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45"/>
    <w:rsid w:val="000A519E"/>
    <w:rsid w:val="001747A7"/>
    <w:rsid w:val="00176E3D"/>
    <w:rsid w:val="00196E80"/>
    <w:rsid w:val="003A1B4A"/>
    <w:rsid w:val="003C2218"/>
    <w:rsid w:val="00541116"/>
    <w:rsid w:val="00574F45"/>
    <w:rsid w:val="0068776B"/>
    <w:rsid w:val="006B42E9"/>
    <w:rsid w:val="00793C3F"/>
    <w:rsid w:val="007F0FFE"/>
    <w:rsid w:val="008A6207"/>
    <w:rsid w:val="008E54BF"/>
    <w:rsid w:val="00A20A5E"/>
    <w:rsid w:val="00A330CB"/>
    <w:rsid w:val="00AF40A9"/>
    <w:rsid w:val="00B738C1"/>
    <w:rsid w:val="00C423BC"/>
    <w:rsid w:val="00E52147"/>
    <w:rsid w:val="00E73143"/>
    <w:rsid w:val="00ED3358"/>
    <w:rsid w:val="00EF2B31"/>
    <w:rsid w:val="00F9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8ADCE-5946-4653-9FEC-E6F787D5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96E80"/>
    <w:pPr>
      <w:widowControl w:val="0"/>
      <w:spacing w:after="0" w:line="240" w:lineRule="auto"/>
      <w:ind w:left="821" w:hanging="231"/>
      <w:outlineLvl w:val="0"/>
    </w:pPr>
    <w:rPr>
      <w:rFonts w:ascii="Times New Roman" w:eastAsia="Times New Roman" w:hAnsi="Times New Roman"/>
      <w:b/>
      <w:b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96E8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
    <w:uiPriority w:val="99"/>
    <w:rsid w:val="00196E80"/>
    <w:pPr>
      <w:widowControl w:val="0"/>
      <w:autoSpaceDE w:val="0"/>
      <w:autoSpaceDN w:val="0"/>
      <w:adjustRightInd w:val="0"/>
      <w:spacing w:after="0" w:line="274" w:lineRule="exact"/>
    </w:pPr>
    <w:rPr>
      <w:rFonts w:ascii="Courier New" w:eastAsia="Times New Roman" w:hAnsi="Courier New" w:cs="Courier New"/>
      <w:sz w:val="24"/>
      <w:szCs w:val="24"/>
      <w:lang w:eastAsia="ru-RU"/>
    </w:rPr>
  </w:style>
  <w:style w:type="paragraph" w:customStyle="1" w:styleId="Style3">
    <w:name w:val="Style3"/>
    <w:basedOn w:val="a"/>
    <w:uiPriority w:val="99"/>
    <w:rsid w:val="00196E8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5">
    <w:name w:val="Style5"/>
    <w:basedOn w:val="a"/>
    <w:uiPriority w:val="99"/>
    <w:rsid w:val="00196E8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FontStyle12">
    <w:name w:val="Font Style12"/>
    <w:basedOn w:val="a0"/>
    <w:uiPriority w:val="99"/>
    <w:rsid w:val="00196E80"/>
    <w:rPr>
      <w:rFonts w:ascii="Courier New" w:hAnsi="Courier New" w:cs="Courier New"/>
      <w:b/>
      <w:bCs/>
      <w:sz w:val="32"/>
      <w:szCs w:val="32"/>
    </w:rPr>
  </w:style>
  <w:style w:type="character" w:customStyle="1" w:styleId="FontStyle13">
    <w:name w:val="Font Style13"/>
    <w:basedOn w:val="a0"/>
    <w:uiPriority w:val="99"/>
    <w:rsid w:val="00196E80"/>
    <w:rPr>
      <w:rFonts w:ascii="Courier New" w:hAnsi="Courier New" w:cs="Courier New"/>
      <w:b/>
      <w:bCs/>
      <w:sz w:val="32"/>
      <w:szCs w:val="32"/>
    </w:rPr>
  </w:style>
  <w:style w:type="character" w:customStyle="1" w:styleId="FontStyle15">
    <w:name w:val="Font Style15"/>
    <w:basedOn w:val="a0"/>
    <w:rsid w:val="00196E80"/>
    <w:rPr>
      <w:rFonts w:ascii="Courier New" w:hAnsi="Courier New" w:cs="Courier New"/>
      <w:b/>
      <w:bCs/>
      <w:sz w:val="22"/>
      <w:szCs w:val="22"/>
    </w:rPr>
  </w:style>
  <w:style w:type="character" w:customStyle="1" w:styleId="FontStyle16">
    <w:name w:val="Font Style16"/>
    <w:basedOn w:val="a0"/>
    <w:rsid w:val="00196E80"/>
    <w:rPr>
      <w:rFonts w:ascii="Courier New" w:hAnsi="Courier New" w:cs="Courier New"/>
      <w:sz w:val="22"/>
      <w:szCs w:val="22"/>
    </w:rPr>
  </w:style>
  <w:style w:type="character" w:customStyle="1" w:styleId="10">
    <w:name w:val="Заголовок 1 Знак"/>
    <w:basedOn w:val="a0"/>
    <w:link w:val="1"/>
    <w:uiPriority w:val="1"/>
    <w:rsid w:val="00196E80"/>
    <w:rPr>
      <w:rFonts w:ascii="Times New Roman" w:eastAsia="Times New Roman" w:hAnsi="Times New Roman"/>
      <w:b/>
      <w:bCs/>
      <w:sz w:val="23"/>
      <w:szCs w:val="23"/>
      <w:lang w:val="en-US"/>
    </w:rPr>
  </w:style>
  <w:style w:type="paragraph" w:customStyle="1" w:styleId="Style6">
    <w:name w:val="Style6"/>
    <w:basedOn w:val="a"/>
    <w:rsid w:val="00541116"/>
    <w:pPr>
      <w:widowControl w:val="0"/>
      <w:autoSpaceDE w:val="0"/>
      <w:autoSpaceDN w:val="0"/>
      <w:adjustRightInd w:val="0"/>
      <w:spacing w:after="0" w:line="256" w:lineRule="exact"/>
      <w:ind w:firstLine="744"/>
      <w:jc w:val="both"/>
    </w:pPr>
    <w:rPr>
      <w:rFonts w:ascii="Courier New" w:eastAsia="Times New Roman" w:hAnsi="Courier New" w:cs="Times New Roman"/>
      <w:sz w:val="24"/>
      <w:szCs w:val="24"/>
      <w:lang w:eastAsia="ru-RU"/>
    </w:rPr>
  </w:style>
  <w:style w:type="paragraph" w:customStyle="1" w:styleId="Style7">
    <w:name w:val="Style7"/>
    <w:basedOn w:val="a"/>
    <w:rsid w:val="00541116"/>
    <w:pPr>
      <w:widowControl w:val="0"/>
      <w:autoSpaceDE w:val="0"/>
      <w:autoSpaceDN w:val="0"/>
      <w:adjustRightInd w:val="0"/>
      <w:spacing w:after="0" w:line="257" w:lineRule="exact"/>
      <w:jc w:val="right"/>
    </w:pPr>
    <w:rPr>
      <w:rFonts w:ascii="Courier New" w:eastAsia="Times New Roman" w:hAnsi="Courier New" w:cs="Times New Roman"/>
      <w:sz w:val="24"/>
      <w:szCs w:val="24"/>
      <w:lang w:eastAsia="ru-RU"/>
    </w:rPr>
  </w:style>
  <w:style w:type="paragraph" w:styleId="a3">
    <w:name w:val="header"/>
    <w:basedOn w:val="a"/>
    <w:link w:val="a4"/>
    <w:uiPriority w:val="99"/>
    <w:unhideWhenUsed/>
    <w:rsid w:val="00176E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6E3D"/>
  </w:style>
  <w:style w:type="paragraph" w:styleId="a5">
    <w:name w:val="footer"/>
    <w:basedOn w:val="a"/>
    <w:link w:val="a6"/>
    <w:uiPriority w:val="99"/>
    <w:unhideWhenUsed/>
    <w:rsid w:val="00176E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pr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465-2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59C2-8638-46A3-B445-08454E34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o.avramets</cp:lastModifiedBy>
  <cp:revision>14</cp:revision>
  <dcterms:created xsi:type="dcterms:W3CDTF">2023-07-10T12:50:00Z</dcterms:created>
  <dcterms:modified xsi:type="dcterms:W3CDTF">2024-03-14T13:38:00Z</dcterms:modified>
</cp:coreProperties>
</file>